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E5AC5" w14:textId="478CF54F" w:rsidR="00951766" w:rsidRPr="00B1323F" w:rsidRDefault="00951766" w:rsidP="00951766">
      <w:pPr>
        <w:jc w:val="center"/>
        <w:rPr>
          <w:b/>
          <w:bCs/>
          <w:i/>
          <w:iCs/>
          <w:sz w:val="28"/>
          <w:szCs w:val="28"/>
          <w:lang w:val="pt-BR"/>
        </w:rPr>
      </w:pPr>
      <w:r w:rsidRPr="00B1323F">
        <w:rPr>
          <w:b/>
          <w:bCs/>
          <w:i/>
          <w:iCs/>
          <w:sz w:val="28"/>
          <w:szCs w:val="28"/>
          <w:lang w:val="pt-BR"/>
        </w:rPr>
        <w:t>STUDIU DE FUNDAMENTARE</w:t>
      </w:r>
    </w:p>
    <w:p w14:paraId="6A1C6124" w14:textId="080D6408" w:rsidR="00951766" w:rsidRPr="00B1323F" w:rsidRDefault="00951766" w:rsidP="00951766">
      <w:pPr>
        <w:jc w:val="center"/>
        <w:rPr>
          <w:b/>
          <w:bCs/>
          <w:i/>
          <w:iCs/>
          <w:sz w:val="26"/>
          <w:szCs w:val="26"/>
          <w:lang w:val="pt-BR"/>
        </w:rPr>
      </w:pPr>
      <w:r w:rsidRPr="00B1323F">
        <w:rPr>
          <w:b/>
          <w:bCs/>
          <w:i/>
          <w:iCs/>
          <w:sz w:val="26"/>
          <w:szCs w:val="26"/>
          <w:lang w:val="pt-BR"/>
        </w:rPr>
        <w:t xml:space="preserve">privitor la determinarea duratei contractului de colectare, transfer </w:t>
      </w:r>
      <w:r w:rsidRPr="00B1323F">
        <w:rPr>
          <w:b/>
          <w:bCs/>
          <w:i/>
          <w:iCs/>
          <w:sz w:val="26"/>
          <w:szCs w:val="26"/>
          <w:lang w:val="ro-RO"/>
        </w:rPr>
        <w:t>ș</w:t>
      </w:r>
      <w:r w:rsidRPr="00B1323F">
        <w:rPr>
          <w:b/>
          <w:bCs/>
          <w:i/>
          <w:iCs/>
          <w:sz w:val="26"/>
          <w:szCs w:val="26"/>
          <w:lang w:val="pt-BR"/>
        </w:rPr>
        <w:t>i transport al deșeurilor municipale din Zonele 1,2,3</w:t>
      </w:r>
      <w:r w:rsidR="00442BD8">
        <w:rPr>
          <w:b/>
          <w:bCs/>
          <w:i/>
          <w:iCs/>
          <w:sz w:val="26"/>
          <w:szCs w:val="26"/>
          <w:lang w:val="pt-BR"/>
        </w:rPr>
        <w:t xml:space="preserve"> - </w:t>
      </w:r>
      <w:r w:rsidRPr="00B1323F">
        <w:rPr>
          <w:b/>
          <w:bCs/>
          <w:i/>
          <w:iCs/>
          <w:sz w:val="26"/>
          <w:szCs w:val="26"/>
          <w:lang w:val="pt-BR"/>
        </w:rPr>
        <w:t>Hunedoara</w:t>
      </w:r>
    </w:p>
    <w:p w14:paraId="2DB96923" w14:textId="6944B8D5" w:rsidR="002D490A" w:rsidRPr="00525870" w:rsidRDefault="002D490A" w:rsidP="002D490A">
      <w:pPr>
        <w:jc w:val="center"/>
        <w:rPr>
          <w:rFonts w:ascii="Times New Roman" w:hAnsi="Times New Roman" w:cs="Times New Roman"/>
          <w:color w:val="000000" w:themeColor="text1"/>
          <w:sz w:val="48"/>
          <w:szCs w:val="48"/>
          <w:lang w:val="pt-BR"/>
        </w:rPr>
      </w:pPr>
      <w:r>
        <w:rPr>
          <w:sz w:val="24"/>
          <w:szCs w:val="24"/>
          <w:lang w:val="pt-BR"/>
        </w:rPr>
        <w:t xml:space="preserve">ANEXĂ LA </w:t>
      </w:r>
      <w:r w:rsidR="00863BE2" w:rsidRPr="00863BE2">
        <w:rPr>
          <w:sz w:val="24"/>
          <w:szCs w:val="24"/>
          <w:lang w:val="pt-BR"/>
        </w:rPr>
        <w:t xml:space="preserve"> </w:t>
      </w:r>
      <w:r>
        <w:rPr>
          <w:sz w:val="24"/>
          <w:szCs w:val="24"/>
          <w:lang w:val="pt-BR"/>
        </w:rPr>
        <w:t>STUDIUL DE OPORTUNITATE</w:t>
      </w:r>
      <w:r w:rsidR="00863BE2">
        <w:rPr>
          <w:sz w:val="24"/>
          <w:szCs w:val="24"/>
          <w:lang w:val="pt-BR"/>
        </w:rPr>
        <w:t xml:space="preserve"> </w:t>
      </w:r>
      <w:r w:rsidRPr="002D490A">
        <w:rPr>
          <w:sz w:val="24"/>
          <w:szCs w:val="24"/>
          <w:lang w:val="pt-BR"/>
        </w:rPr>
        <w:t>PENTRU DELEGAREA ACTIVITĂȚILOR SERVICIULUI DE SALUBRIZARE ȊN CADRUL SISTEMULUI DE MANAGEMENT INTEGRAT AL DEȘEURILOR ÎN JUDEȚUL HUNEDOARA</w:t>
      </w:r>
      <w:r w:rsidRPr="00525870">
        <w:rPr>
          <w:rFonts w:ascii="Times New Roman" w:hAnsi="Times New Roman" w:cs="Times New Roman"/>
          <w:color w:val="000000" w:themeColor="text1"/>
          <w:sz w:val="48"/>
          <w:szCs w:val="48"/>
          <w:lang w:val="pt-BR"/>
        </w:rPr>
        <w:t xml:space="preserve"> </w:t>
      </w:r>
    </w:p>
    <w:p w14:paraId="17960E60" w14:textId="7056E301" w:rsidR="00951766" w:rsidRPr="00863BE2" w:rsidRDefault="00951766" w:rsidP="00863BE2">
      <w:pPr>
        <w:rPr>
          <w:sz w:val="24"/>
          <w:szCs w:val="24"/>
          <w:lang w:val="pt-BR"/>
        </w:rPr>
      </w:pPr>
    </w:p>
    <w:p w14:paraId="377374D8" w14:textId="7854B925" w:rsidR="00951766" w:rsidRPr="00641357" w:rsidRDefault="00951766" w:rsidP="00641357">
      <w:pPr>
        <w:pStyle w:val="Listparagraf"/>
        <w:numPr>
          <w:ilvl w:val="0"/>
          <w:numId w:val="3"/>
        </w:numPr>
        <w:rPr>
          <w:b/>
          <w:bCs/>
          <w:sz w:val="26"/>
          <w:szCs w:val="26"/>
          <w:u w:val="single"/>
          <w:lang w:val="pt-BR"/>
        </w:rPr>
      </w:pPr>
      <w:r w:rsidRPr="00641357">
        <w:rPr>
          <w:b/>
          <w:bCs/>
          <w:sz w:val="26"/>
          <w:szCs w:val="26"/>
          <w:u w:val="single"/>
          <w:lang w:val="pt-BR"/>
        </w:rPr>
        <w:t>Note Introductive:</w:t>
      </w:r>
    </w:p>
    <w:p w14:paraId="613691CE" w14:textId="7A5F8E7B" w:rsidR="00951766" w:rsidRDefault="00B1323F" w:rsidP="002351BA">
      <w:pPr>
        <w:jc w:val="both"/>
        <w:rPr>
          <w:i/>
          <w:iCs/>
          <w:sz w:val="26"/>
          <w:szCs w:val="26"/>
          <w:lang w:val="pt-BR"/>
        </w:rPr>
      </w:pPr>
      <w:r w:rsidRPr="000D2E39">
        <w:rPr>
          <w:sz w:val="26"/>
          <w:szCs w:val="26"/>
          <w:lang w:val="pt-BR"/>
        </w:rPr>
        <w:tab/>
      </w:r>
      <w:r w:rsidR="006C1F1B" w:rsidRPr="00B1323F">
        <w:rPr>
          <w:sz w:val="26"/>
          <w:szCs w:val="26"/>
          <w:lang w:val="pt-BR"/>
        </w:rPr>
        <w:t>În conformitate cu prevederile art</w:t>
      </w:r>
      <w:r w:rsidR="00620180" w:rsidRPr="00B1323F">
        <w:rPr>
          <w:sz w:val="26"/>
          <w:szCs w:val="26"/>
          <w:lang w:val="pt-BR"/>
        </w:rPr>
        <w:t>.</w:t>
      </w:r>
      <w:r w:rsidR="006C1F1B" w:rsidRPr="00B1323F">
        <w:rPr>
          <w:sz w:val="26"/>
          <w:szCs w:val="26"/>
          <w:lang w:val="pt-BR"/>
        </w:rPr>
        <w:t xml:space="preserve"> 32</w:t>
      </w:r>
      <w:r w:rsidR="00620180" w:rsidRPr="00B1323F">
        <w:rPr>
          <w:sz w:val="26"/>
          <w:szCs w:val="26"/>
          <w:lang w:val="pt-BR"/>
        </w:rPr>
        <w:t xml:space="preserve"> alin (3) din Legea</w:t>
      </w:r>
      <w:r w:rsidR="0022067F" w:rsidRPr="00B1323F">
        <w:rPr>
          <w:sz w:val="26"/>
          <w:szCs w:val="26"/>
          <w:lang w:val="pt-BR"/>
        </w:rPr>
        <w:t xml:space="preserve"> </w:t>
      </w:r>
      <w:r w:rsidR="003909F9">
        <w:rPr>
          <w:sz w:val="26"/>
          <w:szCs w:val="26"/>
          <w:lang w:val="pt-BR"/>
        </w:rPr>
        <w:t>s</w:t>
      </w:r>
      <w:r w:rsidR="0022067F" w:rsidRPr="00B1323F">
        <w:rPr>
          <w:sz w:val="26"/>
          <w:szCs w:val="26"/>
          <w:lang w:val="pt-BR"/>
        </w:rPr>
        <w:t xml:space="preserve">erviciilor comunitare de utilități publice nr. </w:t>
      </w:r>
      <w:r w:rsidR="00620180" w:rsidRPr="00B1323F">
        <w:rPr>
          <w:sz w:val="26"/>
          <w:szCs w:val="26"/>
          <w:lang w:val="pt-BR"/>
        </w:rPr>
        <w:t xml:space="preserve"> 51/2006</w:t>
      </w:r>
      <w:r>
        <w:rPr>
          <w:sz w:val="26"/>
          <w:szCs w:val="26"/>
          <w:lang w:val="pt-BR"/>
        </w:rPr>
        <w:t xml:space="preserve"> </w:t>
      </w:r>
      <w:r w:rsidR="00B921CD">
        <w:rPr>
          <w:sz w:val="26"/>
          <w:szCs w:val="26"/>
          <w:lang w:val="pt-BR"/>
        </w:rPr>
        <w:t>, durata contractelor de delegare a gestiunii este</w:t>
      </w:r>
      <w:r w:rsidR="00EB2C86">
        <w:rPr>
          <w:sz w:val="26"/>
          <w:szCs w:val="26"/>
          <w:lang w:val="pt-BR"/>
        </w:rPr>
        <w:t xml:space="preserve">, de regulă, limitată la </w:t>
      </w:r>
      <w:r w:rsidR="00B921CD">
        <w:rPr>
          <w:sz w:val="26"/>
          <w:szCs w:val="26"/>
          <w:lang w:val="pt-BR"/>
        </w:rPr>
        <w:t xml:space="preserve"> 5 ani</w:t>
      </w:r>
      <w:r w:rsidR="00BC00B4" w:rsidRPr="00B1323F">
        <w:rPr>
          <w:sz w:val="26"/>
          <w:szCs w:val="26"/>
          <w:lang w:val="pt-BR"/>
        </w:rPr>
        <w:t>: „</w:t>
      </w:r>
      <w:r w:rsidRPr="00B1323F">
        <w:rPr>
          <w:sz w:val="26"/>
          <w:szCs w:val="26"/>
          <w:lang w:val="pt-BR"/>
        </w:rPr>
        <w:t xml:space="preserve"> </w:t>
      </w:r>
      <w:r w:rsidRPr="00B1323F">
        <w:rPr>
          <w:i/>
          <w:iCs/>
          <w:sz w:val="26"/>
          <w:szCs w:val="26"/>
          <w:lang w:val="pt-BR"/>
        </w:rPr>
        <w:t>Durata contractelor de delegare a gestiunii este limitată. Pentru contractele de delegare a gestiunii a căror durată estimată este mai mare de 5 ani, aceasta se stabilește, după caz, în conformitate cu prevederile </w:t>
      </w:r>
      <w:hyperlink r:id="rId7" w:history="1">
        <w:r w:rsidRPr="00B1323F">
          <w:rPr>
            <w:i/>
            <w:iCs/>
            <w:sz w:val="26"/>
            <w:szCs w:val="26"/>
            <w:lang w:val="pt-BR"/>
          </w:rPr>
          <w:t>Legii nr. 98/2016</w:t>
        </w:r>
      </w:hyperlink>
      <w:r w:rsidRPr="00B1323F">
        <w:rPr>
          <w:i/>
          <w:iCs/>
          <w:sz w:val="26"/>
          <w:szCs w:val="26"/>
          <w:lang w:val="pt-BR"/>
        </w:rPr>
        <w:t>, ale </w:t>
      </w:r>
      <w:hyperlink r:id="rId8" w:history="1">
        <w:r w:rsidRPr="00B1323F">
          <w:rPr>
            <w:i/>
            <w:iCs/>
            <w:sz w:val="26"/>
            <w:szCs w:val="26"/>
            <w:lang w:val="pt-BR"/>
          </w:rPr>
          <w:t>Legii nr. 99/2016</w:t>
        </w:r>
      </w:hyperlink>
      <w:r w:rsidRPr="00B1323F">
        <w:rPr>
          <w:i/>
          <w:iCs/>
          <w:sz w:val="26"/>
          <w:szCs w:val="26"/>
          <w:lang w:val="pt-BR"/>
        </w:rPr>
        <w:t> și ale </w:t>
      </w:r>
      <w:hyperlink r:id="rId9" w:history="1">
        <w:r w:rsidRPr="00B1323F">
          <w:rPr>
            <w:i/>
            <w:iCs/>
            <w:sz w:val="26"/>
            <w:szCs w:val="26"/>
            <w:lang w:val="pt-BR"/>
          </w:rPr>
          <w:t>Legii nr. 100/2016</w:t>
        </w:r>
      </w:hyperlink>
      <w:r w:rsidRPr="00B1323F">
        <w:rPr>
          <w:i/>
          <w:iCs/>
          <w:sz w:val="26"/>
          <w:szCs w:val="26"/>
          <w:lang w:val="pt-BR"/>
        </w:rPr>
        <w:t> </w:t>
      </w:r>
      <w:r w:rsidRPr="00EB2C86">
        <w:rPr>
          <w:i/>
          <w:iCs/>
          <w:sz w:val="26"/>
          <w:szCs w:val="26"/>
          <w:u w:val="single"/>
          <w:lang w:val="pt-BR"/>
        </w:rPr>
        <w:t>și nu va depăși durata maximă necesară recuperării investițiilor prevăzute în sarcina operatorului/operatorului regional prin contractul de delegare</w:t>
      </w:r>
      <w:r w:rsidRPr="00B1323F">
        <w:rPr>
          <w:i/>
          <w:iCs/>
          <w:sz w:val="26"/>
          <w:szCs w:val="26"/>
          <w:lang w:val="pt-BR"/>
        </w:rPr>
        <w:t>.</w:t>
      </w:r>
      <w:r w:rsidR="00EB2C86">
        <w:rPr>
          <w:i/>
          <w:iCs/>
          <w:sz w:val="26"/>
          <w:szCs w:val="26"/>
          <w:lang w:val="pt-BR"/>
        </w:rPr>
        <w:t>”</w:t>
      </w:r>
    </w:p>
    <w:p w14:paraId="1C893E1A" w14:textId="1C49FDB2" w:rsidR="004A1767" w:rsidRDefault="004A1767" w:rsidP="002351BA">
      <w:pPr>
        <w:jc w:val="both"/>
        <w:rPr>
          <w:sz w:val="26"/>
          <w:szCs w:val="26"/>
          <w:lang w:val="pt-BR"/>
        </w:rPr>
      </w:pPr>
      <w:r>
        <w:rPr>
          <w:sz w:val="26"/>
          <w:szCs w:val="26"/>
          <w:lang w:val="pt-BR"/>
        </w:rPr>
        <w:tab/>
      </w:r>
      <w:r w:rsidRPr="00716386">
        <w:rPr>
          <w:sz w:val="26"/>
          <w:szCs w:val="26"/>
          <w:lang w:val="pt-BR"/>
        </w:rPr>
        <w:t xml:space="preserve">Conform prevederilor </w:t>
      </w:r>
      <w:r w:rsidR="004A0702" w:rsidRPr="00716386">
        <w:rPr>
          <w:sz w:val="26"/>
          <w:szCs w:val="26"/>
          <w:lang w:val="pt-BR"/>
        </w:rPr>
        <w:t>Legii 98/2016 actualizată-</w:t>
      </w:r>
      <w:r w:rsidR="0057435F" w:rsidRPr="00716386">
        <w:rPr>
          <w:sz w:val="26"/>
          <w:szCs w:val="26"/>
          <w:lang w:val="pt-BR"/>
        </w:rPr>
        <w:t xml:space="preserve"> pr</w:t>
      </w:r>
      <w:r w:rsidR="0057428B">
        <w:rPr>
          <w:sz w:val="26"/>
          <w:szCs w:val="26"/>
          <w:lang w:val="pt-BR"/>
        </w:rPr>
        <w:t>i</w:t>
      </w:r>
      <w:r w:rsidR="0057435F" w:rsidRPr="00716386">
        <w:rPr>
          <w:sz w:val="26"/>
          <w:szCs w:val="26"/>
          <w:lang w:val="pt-BR"/>
        </w:rPr>
        <w:t>vind achizițiile publice, la art.229</w:t>
      </w:r>
      <w:r w:rsidR="00E64435" w:rsidRPr="00716386">
        <w:rPr>
          <w:sz w:val="26"/>
          <w:szCs w:val="26"/>
          <w:lang w:val="pt-BR"/>
        </w:rPr>
        <w:t xml:space="preserve"> alin (1),</w:t>
      </w:r>
      <w:r w:rsidR="00E707B0" w:rsidRPr="00716386">
        <w:rPr>
          <w:sz w:val="26"/>
          <w:szCs w:val="26"/>
          <w:lang w:val="pt-BR"/>
        </w:rPr>
        <w:t xml:space="preserve"> </w:t>
      </w:r>
      <w:r w:rsidR="00E63A4A" w:rsidRPr="00716386">
        <w:rPr>
          <w:sz w:val="26"/>
          <w:szCs w:val="26"/>
          <w:lang w:val="pt-BR"/>
        </w:rPr>
        <w:t>”</w:t>
      </w:r>
      <w:r w:rsidR="00716386" w:rsidRPr="00716386">
        <w:rPr>
          <w:lang w:val="pt-BR"/>
        </w:rPr>
        <w:t xml:space="preserve"> </w:t>
      </w:r>
      <w:r w:rsidR="00716386" w:rsidRPr="00716386">
        <w:rPr>
          <w:i/>
          <w:iCs/>
          <w:sz w:val="26"/>
          <w:szCs w:val="26"/>
          <w:lang w:val="pt-BR"/>
        </w:rPr>
        <w:t xml:space="preserve">În orice situaţie în care o autoritate contractantă intenţionează să realizeze un </w:t>
      </w:r>
      <w:r w:rsidR="00716386" w:rsidRPr="00716386">
        <w:rPr>
          <w:i/>
          <w:iCs/>
          <w:sz w:val="26"/>
          <w:szCs w:val="26"/>
          <w:u w:val="single"/>
          <w:lang w:val="pt-BR"/>
        </w:rPr>
        <w:t>proiect prin atribuirea unui contract pe termen lung care să cuprindă fie executarea de lucrări şi operarea rezultatului lucrărilor, fie prestarea, gestionarea şi operarea de servicii, autoritatea contractantă are obligaţia de a elabora un studiu de fundamentare</w:t>
      </w:r>
      <w:r w:rsidR="00716386" w:rsidRPr="00716386">
        <w:rPr>
          <w:i/>
          <w:iCs/>
          <w:sz w:val="26"/>
          <w:szCs w:val="26"/>
          <w:lang w:val="pt-BR"/>
        </w:rPr>
        <w:t xml:space="preserve"> prin care se va demonstra necesitatea şi oportunitatea realizării proiectului în acest mod</w:t>
      </w:r>
      <w:r w:rsidR="00716386" w:rsidRPr="00716386">
        <w:rPr>
          <w:sz w:val="26"/>
          <w:szCs w:val="26"/>
          <w:lang w:val="pt-BR"/>
        </w:rPr>
        <w:t>.</w:t>
      </w:r>
      <w:r w:rsidR="00716386">
        <w:rPr>
          <w:sz w:val="26"/>
          <w:szCs w:val="26"/>
          <w:lang w:val="pt-BR"/>
        </w:rPr>
        <w:t>”</w:t>
      </w:r>
    </w:p>
    <w:p w14:paraId="1EC986E1" w14:textId="7A77761E" w:rsidR="003E4A96" w:rsidRDefault="003E4A96" w:rsidP="002351BA">
      <w:pPr>
        <w:jc w:val="both"/>
        <w:rPr>
          <w:sz w:val="26"/>
          <w:szCs w:val="26"/>
          <w:lang w:val="pt-BR"/>
        </w:rPr>
      </w:pPr>
      <w:r>
        <w:rPr>
          <w:sz w:val="26"/>
          <w:szCs w:val="26"/>
          <w:lang w:val="pt-BR"/>
        </w:rPr>
        <w:tab/>
      </w:r>
      <w:r w:rsidRPr="00863BE2">
        <w:rPr>
          <w:sz w:val="26"/>
          <w:szCs w:val="26"/>
          <w:lang w:val="pt-BR"/>
        </w:rPr>
        <w:t xml:space="preserve">Astfel, </w:t>
      </w:r>
      <w:r w:rsidR="00863BE2" w:rsidRPr="00863BE2">
        <w:rPr>
          <w:sz w:val="26"/>
          <w:szCs w:val="26"/>
          <w:lang w:val="pt-BR"/>
        </w:rPr>
        <w:t xml:space="preserve">având in vedere concluziile Studiului de </w:t>
      </w:r>
      <w:r w:rsidR="00863BE2">
        <w:rPr>
          <w:sz w:val="26"/>
          <w:szCs w:val="26"/>
          <w:lang w:val="pt-BR"/>
        </w:rPr>
        <w:t>Oportunitate</w:t>
      </w:r>
      <w:r w:rsidR="00EB2D5D">
        <w:rPr>
          <w:sz w:val="26"/>
          <w:szCs w:val="26"/>
          <w:lang w:val="pt-BR"/>
        </w:rPr>
        <w:t xml:space="preserve">, prin care se vor </w:t>
      </w:r>
      <w:r w:rsidR="00863BE2" w:rsidRPr="00863BE2">
        <w:rPr>
          <w:sz w:val="26"/>
          <w:szCs w:val="26"/>
          <w:lang w:val="pt-BR"/>
        </w:rPr>
        <w:t xml:space="preserve">solicita </w:t>
      </w:r>
      <w:r w:rsidR="00EB2D5D">
        <w:rPr>
          <w:sz w:val="26"/>
          <w:szCs w:val="26"/>
          <w:lang w:val="pt-BR"/>
        </w:rPr>
        <w:t xml:space="preserve">operatorului delegat </w:t>
      </w:r>
      <w:r w:rsidR="00863BE2" w:rsidRPr="00863BE2">
        <w:rPr>
          <w:sz w:val="26"/>
          <w:szCs w:val="26"/>
          <w:lang w:val="pt-BR"/>
        </w:rPr>
        <w:t xml:space="preserve">investiții semnificative </w:t>
      </w:r>
      <w:r w:rsidR="00EB2D5D">
        <w:rPr>
          <w:sz w:val="26"/>
          <w:szCs w:val="26"/>
          <w:lang w:val="pt-BR"/>
        </w:rPr>
        <w:t xml:space="preserve">în </w:t>
      </w:r>
      <w:r w:rsidR="00D52CFA">
        <w:rPr>
          <w:sz w:val="26"/>
          <w:szCs w:val="26"/>
          <w:lang w:val="pt-BR"/>
        </w:rPr>
        <w:t xml:space="preserve">modernizarea și dezvoltarea infrastructurii de colectare și trasnport al deșeurilor, </w:t>
      </w:r>
      <w:r w:rsidR="00442BD8">
        <w:rPr>
          <w:sz w:val="26"/>
          <w:szCs w:val="26"/>
          <w:lang w:val="pt-BR"/>
        </w:rPr>
        <w:t>investi</w:t>
      </w:r>
      <w:r w:rsidR="00442BD8">
        <w:rPr>
          <w:sz w:val="26"/>
          <w:szCs w:val="26"/>
          <w:lang w:val="ro-RO"/>
        </w:rPr>
        <w:t>ții absolut necesare pentru atingerea țintelor de reciclare si de deviere de la depozitare a deșeuri</w:t>
      </w:r>
      <w:r w:rsidR="002351BA">
        <w:rPr>
          <w:sz w:val="26"/>
          <w:szCs w:val="26"/>
          <w:lang w:val="ro-RO"/>
        </w:rPr>
        <w:t>l</w:t>
      </w:r>
      <w:r w:rsidR="00442BD8">
        <w:rPr>
          <w:sz w:val="26"/>
          <w:szCs w:val="26"/>
          <w:lang w:val="ro-RO"/>
        </w:rPr>
        <w:t xml:space="preserve">or, </w:t>
      </w:r>
      <w:r w:rsidR="00FD3F45">
        <w:rPr>
          <w:sz w:val="26"/>
          <w:szCs w:val="26"/>
          <w:lang w:val="pt-BR"/>
        </w:rPr>
        <w:t>devine necesar</w:t>
      </w:r>
      <w:r w:rsidR="004C1D40">
        <w:rPr>
          <w:sz w:val="26"/>
          <w:szCs w:val="26"/>
          <w:lang w:val="pt-BR"/>
        </w:rPr>
        <w:t xml:space="preserve">ă verificarea sustenabilității economice </w:t>
      </w:r>
      <w:r w:rsidR="00442BD8">
        <w:rPr>
          <w:sz w:val="26"/>
          <w:szCs w:val="26"/>
          <w:lang w:val="pt-BR"/>
        </w:rPr>
        <w:t xml:space="preserve"> a sistemului de gestionare al deșeurilor </w:t>
      </w:r>
      <w:r w:rsidR="004C1D40">
        <w:rPr>
          <w:sz w:val="26"/>
          <w:szCs w:val="26"/>
          <w:lang w:val="pt-BR"/>
        </w:rPr>
        <w:t xml:space="preserve">prin </w:t>
      </w:r>
      <w:r w:rsidR="00046A3F">
        <w:rPr>
          <w:sz w:val="26"/>
          <w:szCs w:val="26"/>
          <w:lang w:val="pt-BR"/>
        </w:rPr>
        <w:t>raportare la</w:t>
      </w:r>
      <w:r w:rsidR="004C1D40">
        <w:rPr>
          <w:sz w:val="26"/>
          <w:szCs w:val="26"/>
          <w:lang w:val="pt-BR"/>
        </w:rPr>
        <w:t xml:space="preserve"> pragul de suportabilitate al tarifelor</w:t>
      </w:r>
      <w:r w:rsidR="00046A3F">
        <w:rPr>
          <w:sz w:val="26"/>
          <w:szCs w:val="26"/>
          <w:lang w:val="pt-BR"/>
        </w:rPr>
        <w:t xml:space="preserve"> în definirea duratei contractului de delegare</w:t>
      </w:r>
      <w:r w:rsidR="004C1D40">
        <w:rPr>
          <w:sz w:val="26"/>
          <w:szCs w:val="26"/>
          <w:lang w:val="pt-BR"/>
        </w:rPr>
        <w:t>.</w:t>
      </w:r>
    </w:p>
    <w:p w14:paraId="6C010934" w14:textId="5C28170E" w:rsidR="0050601F" w:rsidRDefault="0050601F" w:rsidP="002351BA">
      <w:pPr>
        <w:jc w:val="both"/>
        <w:rPr>
          <w:sz w:val="26"/>
          <w:szCs w:val="26"/>
          <w:lang w:val="pt-BR"/>
        </w:rPr>
      </w:pPr>
      <w:r>
        <w:rPr>
          <w:sz w:val="26"/>
          <w:szCs w:val="26"/>
          <w:lang w:val="pt-BR"/>
        </w:rPr>
        <w:tab/>
      </w:r>
      <w:r w:rsidRPr="00046A3F">
        <w:rPr>
          <w:sz w:val="26"/>
          <w:szCs w:val="26"/>
          <w:lang w:val="pt-BR"/>
        </w:rPr>
        <w:t xml:space="preserve">Prin urmare, </w:t>
      </w:r>
      <w:r w:rsidR="00046A3F" w:rsidRPr="00046A3F">
        <w:rPr>
          <w:sz w:val="26"/>
          <w:szCs w:val="26"/>
          <w:lang w:val="pt-BR"/>
        </w:rPr>
        <w:t xml:space="preserve">studiul de față, ca </w:t>
      </w:r>
      <w:r w:rsidR="002A78E1">
        <w:rPr>
          <w:sz w:val="26"/>
          <w:szCs w:val="26"/>
          <w:lang w:val="pt-BR"/>
        </w:rPr>
        <w:t>necesitate</w:t>
      </w:r>
      <w:r w:rsidR="00046A3F">
        <w:rPr>
          <w:sz w:val="26"/>
          <w:szCs w:val="26"/>
          <w:lang w:val="pt-BR"/>
        </w:rPr>
        <w:t xml:space="preserve">  </w:t>
      </w:r>
      <w:r w:rsidR="002A78E1">
        <w:rPr>
          <w:sz w:val="26"/>
          <w:szCs w:val="26"/>
          <w:lang w:val="pt-BR"/>
        </w:rPr>
        <w:t xml:space="preserve">a </w:t>
      </w:r>
      <w:r w:rsidR="00046A3F">
        <w:rPr>
          <w:sz w:val="26"/>
          <w:szCs w:val="26"/>
          <w:lang w:val="pt-BR"/>
        </w:rPr>
        <w:t>preve</w:t>
      </w:r>
      <w:r w:rsidR="002A78E1">
        <w:rPr>
          <w:sz w:val="26"/>
          <w:szCs w:val="26"/>
          <w:lang w:val="pt-BR"/>
        </w:rPr>
        <w:t>de</w:t>
      </w:r>
      <w:r w:rsidR="00046A3F">
        <w:rPr>
          <w:sz w:val="26"/>
          <w:szCs w:val="26"/>
          <w:lang w:val="pt-BR"/>
        </w:rPr>
        <w:t xml:space="preserve">rilor legale </w:t>
      </w:r>
      <w:r w:rsidR="002A78E1">
        <w:rPr>
          <w:sz w:val="26"/>
          <w:szCs w:val="26"/>
          <w:lang w:val="pt-BR"/>
        </w:rPr>
        <w:t xml:space="preserve">de mai sus, </w:t>
      </w:r>
      <w:r w:rsidR="00046A3F">
        <w:rPr>
          <w:sz w:val="26"/>
          <w:szCs w:val="26"/>
          <w:lang w:val="pt-BR"/>
        </w:rPr>
        <w:t xml:space="preserve">trebuie să determine dacă recupararea </w:t>
      </w:r>
      <w:r w:rsidR="00442BD8">
        <w:rPr>
          <w:sz w:val="26"/>
          <w:szCs w:val="26"/>
          <w:lang w:val="pt-BR"/>
        </w:rPr>
        <w:t xml:space="preserve">prin tarif a </w:t>
      </w:r>
      <w:r w:rsidR="00046A3F">
        <w:rPr>
          <w:sz w:val="26"/>
          <w:szCs w:val="26"/>
          <w:lang w:val="pt-BR"/>
        </w:rPr>
        <w:t>investițiilor</w:t>
      </w:r>
      <w:r w:rsidR="002A78E1">
        <w:rPr>
          <w:sz w:val="26"/>
          <w:szCs w:val="26"/>
          <w:lang w:val="pt-BR"/>
        </w:rPr>
        <w:t xml:space="preserve"> solicitate viitorului operator </w:t>
      </w:r>
      <w:r w:rsidR="00442BD8">
        <w:rPr>
          <w:sz w:val="26"/>
          <w:szCs w:val="26"/>
          <w:lang w:val="pt-BR"/>
        </w:rPr>
        <w:t>se poate realiza</w:t>
      </w:r>
      <w:r w:rsidR="00AE63E4">
        <w:rPr>
          <w:sz w:val="26"/>
          <w:szCs w:val="26"/>
          <w:lang w:val="pt-BR"/>
        </w:rPr>
        <w:t xml:space="preserve"> în perio</w:t>
      </w:r>
      <w:r w:rsidR="00442BD8">
        <w:rPr>
          <w:sz w:val="26"/>
          <w:szCs w:val="26"/>
          <w:lang w:val="pt-BR"/>
        </w:rPr>
        <w:t>a</w:t>
      </w:r>
      <w:r w:rsidR="00AE63E4">
        <w:rPr>
          <w:sz w:val="26"/>
          <w:szCs w:val="26"/>
          <w:lang w:val="pt-BR"/>
        </w:rPr>
        <w:t>da de 5 ani a contract</w:t>
      </w:r>
      <w:r w:rsidR="00442BD8">
        <w:rPr>
          <w:sz w:val="26"/>
          <w:szCs w:val="26"/>
          <w:lang w:val="pt-BR"/>
        </w:rPr>
        <w:t>ului</w:t>
      </w:r>
      <w:r w:rsidR="00AE63E4">
        <w:rPr>
          <w:sz w:val="26"/>
          <w:szCs w:val="26"/>
          <w:lang w:val="pt-BR"/>
        </w:rPr>
        <w:t xml:space="preserve"> de delegare, sau</w:t>
      </w:r>
      <w:r w:rsidR="00442BD8">
        <w:rPr>
          <w:sz w:val="26"/>
          <w:szCs w:val="26"/>
          <w:lang w:val="pt-BR"/>
        </w:rPr>
        <w:t>, în caz contrar,</w:t>
      </w:r>
      <w:r w:rsidR="00AE63E4">
        <w:rPr>
          <w:sz w:val="26"/>
          <w:szCs w:val="26"/>
          <w:lang w:val="pt-BR"/>
        </w:rPr>
        <w:t xml:space="preserve"> </w:t>
      </w:r>
      <w:r w:rsidR="00442BD8">
        <w:rPr>
          <w:sz w:val="26"/>
          <w:szCs w:val="26"/>
          <w:lang w:val="pt-BR"/>
        </w:rPr>
        <w:t>să determine</w:t>
      </w:r>
      <w:r w:rsidR="00AE63E4">
        <w:rPr>
          <w:sz w:val="26"/>
          <w:szCs w:val="26"/>
          <w:lang w:val="pt-BR"/>
        </w:rPr>
        <w:t xml:space="preserve"> perioada minimă </w:t>
      </w:r>
      <w:r w:rsidR="00243D92">
        <w:rPr>
          <w:sz w:val="26"/>
          <w:szCs w:val="26"/>
          <w:lang w:val="pt-BR"/>
        </w:rPr>
        <w:t>care ar permite recuperarea investițiilor</w:t>
      </w:r>
      <w:r w:rsidR="00442BD8">
        <w:rPr>
          <w:sz w:val="26"/>
          <w:szCs w:val="26"/>
          <w:lang w:val="pt-BR"/>
        </w:rPr>
        <w:t xml:space="preserve"> solicitate prin documentația de atribuire</w:t>
      </w:r>
      <w:r w:rsidR="00243D92">
        <w:rPr>
          <w:sz w:val="26"/>
          <w:szCs w:val="26"/>
          <w:lang w:val="pt-BR"/>
        </w:rPr>
        <w:t>.</w:t>
      </w:r>
      <w:r w:rsidR="00AE63E4">
        <w:rPr>
          <w:sz w:val="26"/>
          <w:szCs w:val="26"/>
          <w:lang w:val="pt-BR"/>
        </w:rPr>
        <w:t xml:space="preserve"> </w:t>
      </w:r>
    </w:p>
    <w:p w14:paraId="61FB67F8" w14:textId="114A1C0F" w:rsidR="009D3E8D" w:rsidRDefault="009D3E8D" w:rsidP="002351BA">
      <w:pPr>
        <w:jc w:val="both"/>
        <w:rPr>
          <w:sz w:val="26"/>
          <w:szCs w:val="26"/>
          <w:lang w:val="pt-BR"/>
        </w:rPr>
      </w:pPr>
    </w:p>
    <w:p w14:paraId="4D5BE00E" w14:textId="257FE8B1" w:rsidR="009D3E8D" w:rsidRPr="00641357" w:rsidRDefault="009D3E8D" w:rsidP="00641357">
      <w:pPr>
        <w:pStyle w:val="Listparagraf"/>
        <w:numPr>
          <w:ilvl w:val="0"/>
          <w:numId w:val="3"/>
        </w:numPr>
        <w:rPr>
          <w:b/>
          <w:bCs/>
          <w:sz w:val="26"/>
          <w:szCs w:val="26"/>
          <w:u w:val="single"/>
          <w:lang w:val="pt-BR"/>
        </w:rPr>
      </w:pPr>
      <w:r w:rsidRPr="00641357">
        <w:rPr>
          <w:b/>
          <w:bCs/>
          <w:sz w:val="26"/>
          <w:szCs w:val="26"/>
          <w:u w:val="single"/>
          <w:lang w:val="pt-BR"/>
        </w:rPr>
        <w:lastRenderedPageBreak/>
        <w:t>Metodologia de lucru:</w:t>
      </w:r>
    </w:p>
    <w:p w14:paraId="48CBBEF0" w14:textId="7B34E24F" w:rsidR="005A68B8" w:rsidRDefault="00A75FBB" w:rsidP="002351BA">
      <w:pPr>
        <w:jc w:val="both"/>
        <w:rPr>
          <w:sz w:val="26"/>
          <w:szCs w:val="26"/>
          <w:lang w:val="pt-BR"/>
        </w:rPr>
      </w:pPr>
      <w:r>
        <w:rPr>
          <w:sz w:val="26"/>
          <w:szCs w:val="26"/>
          <w:lang w:val="pt-BR"/>
        </w:rPr>
        <w:tab/>
      </w:r>
      <w:r w:rsidR="008E3693">
        <w:rPr>
          <w:sz w:val="26"/>
          <w:szCs w:val="26"/>
          <w:lang w:val="pt-BR"/>
        </w:rPr>
        <w:t xml:space="preserve">Metodologia de lucru aleasă </w:t>
      </w:r>
      <w:r w:rsidR="00442BD8">
        <w:rPr>
          <w:sz w:val="26"/>
          <w:szCs w:val="26"/>
          <w:lang w:val="pt-BR"/>
        </w:rPr>
        <w:t>pentru</w:t>
      </w:r>
      <w:r>
        <w:rPr>
          <w:sz w:val="26"/>
          <w:szCs w:val="26"/>
          <w:lang w:val="pt-BR"/>
        </w:rPr>
        <w:t xml:space="preserve"> acest studiu </w:t>
      </w:r>
      <w:r w:rsidR="008E3693">
        <w:rPr>
          <w:sz w:val="26"/>
          <w:szCs w:val="26"/>
          <w:lang w:val="pt-BR"/>
        </w:rPr>
        <w:t xml:space="preserve">este </w:t>
      </w:r>
      <w:r>
        <w:rPr>
          <w:sz w:val="26"/>
          <w:szCs w:val="26"/>
          <w:lang w:val="pt-BR"/>
        </w:rPr>
        <w:t xml:space="preserve">aceea </w:t>
      </w:r>
      <w:r w:rsidR="008E3693">
        <w:rPr>
          <w:sz w:val="26"/>
          <w:szCs w:val="26"/>
          <w:lang w:val="pt-BR"/>
        </w:rPr>
        <w:t xml:space="preserve">de </w:t>
      </w:r>
      <w:r w:rsidR="00442BD8">
        <w:rPr>
          <w:sz w:val="26"/>
          <w:szCs w:val="26"/>
          <w:lang w:val="pt-BR"/>
        </w:rPr>
        <w:t xml:space="preserve">a </w:t>
      </w:r>
      <w:r w:rsidR="008E3693">
        <w:rPr>
          <w:sz w:val="26"/>
          <w:szCs w:val="26"/>
          <w:lang w:val="pt-BR"/>
        </w:rPr>
        <w:t xml:space="preserve">raporta </w:t>
      </w:r>
      <w:r w:rsidR="008E3693" w:rsidRPr="00A75FBB">
        <w:rPr>
          <w:b/>
          <w:bCs/>
          <w:sz w:val="26"/>
          <w:szCs w:val="26"/>
          <w:lang w:val="pt-BR"/>
        </w:rPr>
        <w:t>costurile cu serviciile de salubrizare</w:t>
      </w:r>
      <w:r w:rsidR="008E3693">
        <w:rPr>
          <w:sz w:val="26"/>
          <w:szCs w:val="26"/>
          <w:lang w:val="pt-BR"/>
        </w:rPr>
        <w:t xml:space="preserve"> (colectare, transfer, transport, sortare, tratare mecano-biologică, depozitare</w:t>
      </w:r>
      <w:r w:rsidR="00134F83">
        <w:rPr>
          <w:sz w:val="26"/>
          <w:szCs w:val="26"/>
          <w:lang w:val="pt-BR"/>
        </w:rPr>
        <w:t xml:space="preserve"> fin</w:t>
      </w:r>
      <w:r w:rsidR="00832BC8">
        <w:rPr>
          <w:sz w:val="26"/>
          <w:szCs w:val="26"/>
          <w:lang w:val="pt-BR"/>
        </w:rPr>
        <w:t>a</w:t>
      </w:r>
      <w:r w:rsidR="00134F83">
        <w:rPr>
          <w:sz w:val="26"/>
          <w:szCs w:val="26"/>
          <w:lang w:val="pt-BR"/>
        </w:rPr>
        <w:t>lă</w:t>
      </w:r>
      <w:r w:rsidR="00832BC8">
        <w:rPr>
          <w:sz w:val="26"/>
          <w:szCs w:val="26"/>
          <w:lang w:val="pt-BR"/>
        </w:rPr>
        <w:t xml:space="preserve"> a deșeurilor municipale</w:t>
      </w:r>
      <w:r w:rsidR="00134F83">
        <w:rPr>
          <w:sz w:val="26"/>
          <w:szCs w:val="26"/>
          <w:lang w:val="pt-BR"/>
        </w:rPr>
        <w:t>)</w:t>
      </w:r>
      <w:r w:rsidR="00832BC8">
        <w:rPr>
          <w:sz w:val="26"/>
          <w:szCs w:val="26"/>
          <w:lang w:val="pt-BR"/>
        </w:rPr>
        <w:t>,</w:t>
      </w:r>
      <w:r w:rsidR="00134F83">
        <w:rPr>
          <w:sz w:val="26"/>
          <w:szCs w:val="26"/>
          <w:lang w:val="pt-BR"/>
        </w:rPr>
        <w:t xml:space="preserve"> la care se adaugă </w:t>
      </w:r>
      <w:r w:rsidR="00134F83" w:rsidRPr="00A75FBB">
        <w:rPr>
          <w:b/>
          <w:bCs/>
          <w:sz w:val="26"/>
          <w:szCs w:val="26"/>
          <w:lang w:val="pt-BR"/>
        </w:rPr>
        <w:t>recuperarea liniară a investițiilor</w:t>
      </w:r>
      <w:r>
        <w:rPr>
          <w:b/>
          <w:bCs/>
          <w:sz w:val="26"/>
          <w:szCs w:val="26"/>
          <w:lang w:val="pt-BR"/>
        </w:rPr>
        <w:t xml:space="preserve"> </w:t>
      </w:r>
      <w:r>
        <w:rPr>
          <w:sz w:val="26"/>
          <w:szCs w:val="26"/>
          <w:lang w:val="pt-BR"/>
        </w:rPr>
        <w:t>(</w:t>
      </w:r>
      <w:r w:rsidR="00832BC8">
        <w:rPr>
          <w:sz w:val="26"/>
          <w:szCs w:val="26"/>
          <w:lang w:val="pt-BR"/>
        </w:rPr>
        <w:t xml:space="preserve">în scenarii cuprinse  între  5 ani și 10 ani), la </w:t>
      </w:r>
      <w:r w:rsidR="00832BC8" w:rsidRPr="001228DC">
        <w:rPr>
          <w:b/>
          <w:bCs/>
          <w:sz w:val="26"/>
          <w:szCs w:val="26"/>
          <w:lang w:val="pt-BR"/>
        </w:rPr>
        <w:t xml:space="preserve">totalul veniturilor </w:t>
      </w:r>
      <w:r w:rsidR="00B6787E" w:rsidRPr="001228DC">
        <w:rPr>
          <w:b/>
          <w:bCs/>
          <w:sz w:val="26"/>
          <w:szCs w:val="26"/>
          <w:lang w:val="pt-BR"/>
        </w:rPr>
        <w:t>sistemului de salubrizare</w:t>
      </w:r>
      <w:r w:rsidR="00B6787E">
        <w:rPr>
          <w:sz w:val="26"/>
          <w:szCs w:val="26"/>
          <w:lang w:val="pt-BR"/>
        </w:rPr>
        <w:t xml:space="preserve">, și anume: </w:t>
      </w:r>
      <w:r w:rsidR="00442BD8">
        <w:rPr>
          <w:sz w:val="26"/>
          <w:szCs w:val="26"/>
          <w:lang w:val="pt-BR"/>
        </w:rPr>
        <w:t xml:space="preserve">(1) </w:t>
      </w:r>
      <w:r w:rsidR="00B6787E">
        <w:rPr>
          <w:sz w:val="26"/>
          <w:szCs w:val="26"/>
          <w:lang w:val="pt-BR"/>
        </w:rPr>
        <w:t>veniturile din taxa de salubrizare insituită de autoritățile locale, la care se adaug</w:t>
      </w:r>
      <w:r w:rsidR="001228DC">
        <w:rPr>
          <w:sz w:val="26"/>
          <w:szCs w:val="26"/>
          <w:lang w:val="pt-BR"/>
        </w:rPr>
        <w:t>ă</w:t>
      </w:r>
      <w:r w:rsidR="00442BD8">
        <w:rPr>
          <w:sz w:val="26"/>
          <w:szCs w:val="26"/>
          <w:lang w:val="pt-BR"/>
        </w:rPr>
        <w:t xml:space="preserve">(2) </w:t>
      </w:r>
      <w:r w:rsidR="00B6787E">
        <w:rPr>
          <w:sz w:val="26"/>
          <w:szCs w:val="26"/>
          <w:lang w:val="pt-BR"/>
        </w:rPr>
        <w:t xml:space="preserve"> veniturile din vânzarea reciclabilelor și compensarea costului net de către Organizațiile de Implentare a Responsabilității Extinse a Producătorilor de Amaba</w:t>
      </w:r>
      <w:r w:rsidR="001228DC">
        <w:rPr>
          <w:sz w:val="26"/>
          <w:szCs w:val="26"/>
          <w:lang w:val="pt-BR"/>
        </w:rPr>
        <w:t>laje (OIREP)</w:t>
      </w:r>
      <w:r w:rsidR="00442BD8">
        <w:rPr>
          <w:sz w:val="26"/>
          <w:szCs w:val="26"/>
          <w:lang w:val="pt-BR"/>
        </w:rPr>
        <w:t>, precum și (3) veniturile din aplicarea principiului ”</w:t>
      </w:r>
      <w:r w:rsidR="00442BD8" w:rsidRPr="00442BD8">
        <w:rPr>
          <w:i/>
          <w:iCs/>
          <w:sz w:val="26"/>
          <w:szCs w:val="26"/>
          <w:lang w:val="pt-BR"/>
        </w:rPr>
        <w:t>plătește pent</w:t>
      </w:r>
      <w:r w:rsidR="00442BD8">
        <w:rPr>
          <w:i/>
          <w:iCs/>
          <w:sz w:val="26"/>
          <w:szCs w:val="26"/>
          <w:lang w:val="pt-BR"/>
        </w:rPr>
        <w:t>r</w:t>
      </w:r>
      <w:r w:rsidR="00442BD8" w:rsidRPr="00442BD8">
        <w:rPr>
          <w:i/>
          <w:iCs/>
          <w:sz w:val="26"/>
          <w:szCs w:val="26"/>
          <w:lang w:val="pt-BR"/>
        </w:rPr>
        <w:t>u cât arunci</w:t>
      </w:r>
      <w:r w:rsidR="00442BD8">
        <w:rPr>
          <w:sz w:val="26"/>
          <w:szCs w:val="26"/>
          <w:lang w:val="pt-BR"/>
        </w:rPr>
        <w:t>”</w:t>
      </w:r>
      <w:r w:rsidR="001228DC">
        <w:rPr>
          <w:sz w:val="26"/>
          <w:szCs w:val="26"/>
          <w:lang w:val="pt-BR"/>
        </w:rPr>
        <w:t>.</w:t>
      </w:r>
    </w:p>
    <w:p w14:paraId="4F4BEA8C" w14:textId="0E0DEF21" w:rsidR="001228DC" w:rsidRDefault="001228DC" w:rsidP="002351BA">
      <w:pPr>
        <w:jc w:val="both"/>
        <w:rPr>
          <w:sz w:val="26"/>
          <w:szCs w:val="26"/>
          <w:lang w:val="pt-BR"/>
        </w:rPr>
      </w:pPr>
      <w:r>
        <w:rPr>
          <w:sz w:val="26"/>
          <w:szCs w:val="26"/>
          <w:lang w:val="pt-BR"/>
        </w:rPr>
        <w:tab/>
        <w:t>Astfel,  se va evalua încadrarea costurilor totale, incluzând diferitele scenarii de recuperare a investițiilor</w:t>
      </w:r>
      <w:r w:rsidR="004624BF">
        <w:rPr>
          <w:sz w:val="26"/>
          <w:szCs w:val="26"/>
          <w:lang w:val="pt-BR"/>
        </w:rPr>
        <w:t>,</w:t>
      </w:r>
      <w:r w:rsidR="00E75E58">
        <w:rPr>
          <w:sz w:val="26"/>
          <w:szCs w:val="26"/>
          <w:lang w:val="pt-BR"/>
        </w:rPr>
        <w:t xml:space="preserve"> in veniturile sistemului pentru a determina care este primul an în care veniturile acoperă costurile totale.</w:t>
      </w:r>
      <w:r w:rsidR="00F45D11">
        <w:rPr>
          <w:sz w:val="26"/>
          <w:szCs w:val="26"/>
          <w:lang w:val="pt-BR"/>
        </w:rPr>
        <w:t xml:space="preserve"> Ace</w:t>
      </w:r>
      <w:r w:rsidR="00442BD8">
        <w:rPr>
          <w:sz w:val="26"/>
          <w:szCs w:val="26"/>
          <w:lang w:val="pt-BR"/>
        </w:rPr>
        <w:t>st</w:t>
      </w:r>
      <w:r w:rsidR="00F45D11">
        <w:rPr>
          <w:sz w:val="26"/>
          <w:szCs w:val="26"/>
          <w:lang w:val="pt-BR"/>
        </w:rPr>
        <w:t xml:space="preserve"> moment va fi ales ca durata contractului de delegare a gestiunii.</w:t>
      </w:r>
    </w:p>
    <w:p w14:paraId="3525ACC7" w14:textId="47E55FDF" w:rsidR="00F45D11" w:rsidRDefault="00F45D11" w:rsidP="002351BA">
      <w:pPr>
        <w:jc w:val="both"/>
        <w:rPr>
          <w:sz w:val="26"/>
          <w:szCs w:val="26"/>
          <w:lang w:val="pt-BR"/>
        </w:rPr>
      </w:pPr>
      <w:r>
        <w:rPr>
          <w:sz w:val="26"/>
          <w:szCs w:val="26"/>
          <w:lang w:val="pt-BR"/>
        </w:rPr>
        <w:tab/>
      </w:r>
      <w:r w:rsidRPr="00AA1194">
        <w:rPr>
          <w:sz w:val="26"/>
          <w:szCs w:val="26"/>
          <w:lang w:val="pt-BR"/>
        </w:rPr>
        <w:t>Av</w:t>
      </w:r>
      <w:r w:rsidR="00AB175A">
        <w:rPr>
          <w:sz w:val="26"/>
          <w:szCs w:val="26"/>
          <w:lang w:val="pt-BR"/>
        </w:rPr>
        <w:t>â</w:t>
      </w:r>
      <w:r w:rsidRPr="00AA1194">
        <w:rPr>
          <w:sz w:val="26"/>
          <w:szCs w:val="26"/>
          <w:lang w:val="pt-BR"/>
        </w:rPr>
        <w:t xml:space="preserve">nd în vedere contextul economic </w:t>
      </w:r>
      <w:r w:rsidR="00AA1194" w:rsidRPr="00AA1194">
        <w:rPr>
          <w:sz w:val="26"/>
          <w:szCs w:val="26"/>
          <w:lang w:val="pt-BR"/>
        </w:rPr>
        <w:t>în care predictibilitatea pe o perioad</w:t>
      </w:r>
      <w:r w:rsidR="00442BD8">
        <w:rPr>
          <w:sz w:val="26"/>
          <w:szCs w:val="26"/>
          <w:lang w:val="pt-BR"/>
        </w:rPr>
        <w:t>ă</w:t>
      </w:r>
      <w:r w:rsidR="00AA1194" w:rsidRPr="00AA1194">
        <w:rPr>
          <w:sz w:val="26"/>
          <w:szCs w:val="26"/>
          <w:lang w:val="pt-BR"/>
        </w:rPr>
        <w:t xml:space="preserve"> lungă de ti</w:t>
      </w:r>
      <w:r w:rsidR="00AA1194">
        <w:rPr>
          <w:sz w:val="26"/>
          <w:szCs w:val="26"/>
          <w:lang w:val="pt-BR"/>
        </w:rPr>
        <w:t xml:space="preserve">mp este imposibil de distins, </w:t>
      </w:r>
      <w:r w:rsidR="00721088">
        <w:rPr>
          <w:sz w:val="26"/>
          <w:szCs w:val="26"/>
          <w:lang w:val="pt-BR"/>
        </w:rPr>
        <w:t>modelul de lucru va lucra în pr</w:t>
      </w:r>
      <w:r w:rsidR="00420E61">
        <w:rPr>
          <w:sz w:val="26"/>
          <w:szCs w:val="26"/>
          <w:lang w:val="pt-BR"/>
        </w:rPr>
        <w:t>e</w:t>
      </w:r>
      <w:r w:rsidR="00721088">
        <w:rPr>
          <w:sz w:val="26"/>
          <w:szCs w:val="26"/>
          <w:lang w:val="pt-BR"/>
        </w:rPr>
        <w:t>țuri constante</w:t>
      </w:r>
      <w:r w:rsidR="0019580C">
        <w:rPr>
          <w:sz w:val="26"/>
          <w:szCs w:val="26"/>
          <w:lang w:val="pt-BR"/>
        </w:rPr>
        <w:t xml:space="preserve">; aceste vor fi cele luate în calcul pentru anul 2023, considerând că </w:t>
      </w:r>
      <w:r w:rsidR="00442BD8">
        <w:rPr>
          <w:sz w:val="26"/>
          <w:szCs w:val="26"/>
          <w:lang w:val="pt-BR"/>
        </w:rPr>
        <w:t xml:space="preserve">nivelul veniturilor populației, </w:t>
      </w:r>
      <w:r w:rsidR="0019580C">
        <w:rPr>
          <w:sz w:val="26"/>
          <w:szCs w:val="26"/>
          <w:lang w:val="pt-BR"/>
        </w:rPr>
        <w:t xml:space="preserve">impactul </w:t>
      </w:r>
      <w:r w:rsidR="00AB175A">
        <w:rPr>
          <w:sz w:val="26"/>
          <w:szCs w:val="26"/>
          <w:lang w:val="pt-BR"/>
        </w:rPr>
        <w:t>fluctuațiilor de piață și al inflaței va putea fi absorbit prin modificarea/ajustarea tarifelor operatorului.</w:t>
      </w:r>
    </w:p>
    <w:p w14:paraId="7D4A6719" w14:textId="2A62347A" w:rsidR="00AB175A" w:rsidRDefault="00AB175A" w:rsidP="002351BA">
      <w:pPr>
        <w:jc w:val="both"/>
        <w:rPr>
          <w:sz w:val="26"/>
          <w:szCs w:val="26"/>
          <w:lang w:val="pt-BR"/>
        </w:rPr>
      </w:pPr>
    </w:p>
    <w:p w14:paraId="1483F2AE" w14:textId="1DD2DA85" w:rsidR="00AB175A" w:rsidRPr="00641357" w:rsidRDefault="00AB175A" w:rsidP="00641357">
      <w:pPr>
        <w:pStyle w:val="Listparagraf"/>
        <w:numPr>
          <w:ilvl w:val="0"/>
          <w:numId w:val="3"/>
        </w:numPr>
        <w:rPr>
          <w:sz w:val="26"/>
          <w:szCs w:val="26"/>
          <w:lang w:val="pt-BR"/>
        </w:rPr>
      </w:pPr>
      <w:r w:rsidRPr="00641357">
        <w:rPr>
          <w:b/>
          <w:bCs/>
          <w:sz w:val="26"/>
          <w:szCs w:val="26"/>
          <w:u w:val="single"/>
          <w:lang w:val="pt-BR"/>
        </w:rPr>
        <w:t>Determinarea nivelului investițional</w:t>
      </w:r>
      <w:r w:rsidRPr="00641357">
        <w:rPr>
          <w:sz w:val="26"/>
          <w:szCs w:val="26"/>
          <w:lang w:val="pt-BR"/>
        </w:rPr>
        <w:t>:</w:t>
      </w:r>
    </w:p>
    <w:p w14:paraId="32F4179A" w14:textId="77777777" w:rsidR="008D7CE1" w:rsidRDefault="00A65174" w:rsidP="002351BA">
      <w:pPr>
        <w:jc w:val="both"/>
        <w:rPr>
          <w:sz w:val="26"/>
          <w:szCs w:val="26"/>
          <w:lang w:val="pt-BR"/>
        </w:rPr>
      </w:pPr>
      <w:r>
        <w:rPr>
          <w:sz w:val="26"/>
          <w:szCs w:val="26"/>
          <w:lang w:val="pt-BR"/>
        </w:rPr>
        <w:t>Nivelul inves</w:t>
      </w:r>
      <w:r w:rsidR="00CD0CDB">
        <w:rPr>
          <w:sz w:val="26"/>
          <w:szCs w:val="26"/>
          <w:lang w:val="pt-BR"/>
        </w:rPr>
        <w:t>tițiilor solicitate operatorului de colectare se determină prin raportare la</w:t>
      </w:r>
      <w:r w:rsidR="008D7CE1">
        <w:rPr>
          <w:sz w:val="26"/>
          <w:szCs w:val="26"/>
          <w:lang w:val="pt-BR"/>
        </w:rPr>
        <w:t>:</w:t>
      </w:r>
    </w:p>
    <w:p w14:paraId="24DC21CD" w14:textId="7F09C1D4" w:rsidR="000D2E39" w:rsidRDefault="00CD0CDB" w:rsidP="002351BA">
      <w:pPr>
        <w:pStyle w:val="Listparagraf"/>
        <w:numPr>
          <w:ilvl w:val="0"/>
          <w:numId w:val="1"/>
        </w:numPr>
        <w:jc w:val="both"/>
        <w:rPr>
          <w:sz w:val="26"/>
          <w:szCs w:val="26"/>
          <w:lang w:val="ro-RO"/>
        </w:rPr>
      </w:pPr>
      <w:r w:rsidRPr="008D7CE1">
        <w:rPr>
          <w:sz w:val="26"/>
          <w:szCs w:val="26"/>
          <w:lang w:val="pt-BR"/>
        </w:rPr>
        <w:t>num</w:t>
      </w:r>
      <w:r w:rsidRPr="008D7CE1">
        <w:rPr>
          <w:sz w:val="26"/>
          <w:szCs w:val="26"/>
          <w:lang w:val="ro-RO"/>
        </w:rPr>
        <w:t xml:space="preserve">ărul de autocompactoare pe care studiul de oportunitate le </w:t>
      </w:r>
      <w:r w:rsidR="008D7CE1">
        <w:rPr>
          <w:sz w:val="26"/>
          <w:szCs w:val="26"/>
          <w:lang w:val="ro-RO"/>
        </w:rPr>
        <w:t>determină în funcție de volumul de deșeuri, lungimea rutei, numărul de schimburi și gradul de compactare al utilajului;</w:t>
      </w:r>
    </w:p>
    <w:p w14:paraId="345DF0D4" w14:textId="39CDD139" w:rsidR="008D7CE1" w:rsidRDefault="008D7CE1" w:rsidP="002351BA">
      <w:pPr>
        <w:pStyle w:val="Listparagraf"/>
        <w:numPr>
          <w:ilvl w:val="0"/>
          <w:numId w:val="1"/>
        </w:numPr>
        <w:jc w:val="both"/>
        <w:rPr>
          <w:sz w:val="26"/>
          <w:szCs w:val="26"/>
          <w:lang w:val="ro-RO"/>
        </w:rPr>
      </w:pPr>
      <w:r>
        <w:rPr>
          <w:sz w:val="26"/>
          <w:szCs w:val="26"/>
          <w:lang w:val="ro-RO"/>
        </w:rPr>
        <w:t>numărul de pubele de 120l pentru fracția reziduală care vor completa infrastructura existentă</w:t>
      </w:r>
      <w:r w:rsidR="003D35DA">
        <w:rPr>
          <w:sz w:val="26"/>
          <w:szCs w:val="26"/>
          <w:lang w:val="ro-RO"/>
        </w:rPr>
        <w:t xml:space="preserve"> și numărul de pubele de 80l pentru fracția biodegradabilă – zona urbană case</w:t>
      </w:r>
      <w:r>
        <w:rPr>
          <w:sz w:val="26"/>
          <w:szCs w:val="26"/>
          <w:lang w:val="ro-RO"/>
        </w:rPr>
        <w:t>;</w:t>
      </w:r>
    </w:p>
    <w:p w14:paraId="34F24054" w14:textId="574B9D91" w:rsidR="008D7CE1" w:rsidRDefault="003154FD" w:rsidP="002351BA">
      <w:pPr>
        <w:pStyle w:val="Listparagraf"/>
        <w:numPr>
          <w:ilvl w:val="0"/>
          <w:numId w:val="1"/>
        </w:numPr>
        <w:jc w:val="both"/>
        <w:rPr>
          <w:sz w:val="26"/>
          <w:szCs w:val="26"/>
          <w:lang w:val="ro-RO"/>
        </w:rPr>
      </w:pPr>
      <w:r>
        <w:rPr>
          <w:sz w:val="26"/>
          <w:szCs w:val="26"/>
          <w:lang w:val="ro-RO"/>
        </w:rPr>
        <w:t xml:space="preserve">numărul de pubele </w:t>
      </w:r>
      <w:r w:rsidR="009515B6">
        <w:rPr>
          <w:sz w:val="26"/>
          <w:szCs w:val="26"/>
          <w:lang w:val="ro-RO"/>
        </w:rPr>
        <w:t>de 240l pentru fracțiile de plastic/carton și pentru hârtie/carton cu care se vor dota toate gospodăriile individuale ale Zonelor 1,2,3;</w:t>
      </w:r>
    </w:p>
    <w:p w14:paraId="0AE8B353" w14:textId="7CB74527" w:rsidR="009515B6" w:rsidRDefault="009515B6" w:rsidP="002351BA">
      <w:pPr>
        <w:pStyle w:val="Listparagraf"/>
        <w:numPr>
          <w:ilvl w:val="0"/>
          <w:numId w:val="1"/>
        </w:numPr>
        <w:jc w:val="both"/>
        <w:rPr>
          <w:sz w:val="26"/>
          <w:szCs w:val="26"/>
          <w:lang w:val="ro-RO"/>
        </w:rPr>
      </w:pPr>
      <w:r>
        <w:rPr>
          <w:sz w:val="26"/>
          <w:szCs w:val="26"/>
          <w:lang w:val="ro-RO"/>
        </w:rPr>
        <w:t>numărul de containere de 1</w:t>
      </w:r>
      <w:r w:rsidR="00780D33">
        <w:rPr>
          <w:sz w:val="26"/>
          <w:szCs w:val="26"/>
          <w:lang w:val="ro-RO"/>
        </w:rPr>
        <w:t>.</w:t>
      </w:r>
      <w:r>
        <w:rPr>
          <w:sz w:val="26"/>
          <w:szCs w:val="26"/>
          <w:lang w:val="ro-RO"/>
        </w:rPr>
        <w:t>100 care vor completa infrastructura de la platformele publice din zona de blocuri;</w:t>
      </w:r>
    </w:p>
    <w:p w14:paraId="4ABBD0DD" w14:textId="43B92507" w:rsidR="009515B6" w:rsidRDefault="009515B6" w:rsidP="002351BA">
      <w:pPr>
        <w:pStyle w:val="Listparagraf"/>
        <w:numPr>
          <w:ilvl w:val="0"/>
          <w:numId w:val="1"/>
        </w:numPr>
        <w:jc w:val="both"/>
        <w:rPr>
          <w:sz w:val="26"/>
          <w:szCs w:val="26"/>
          <w:lang w:val="ro-RO"/>
        </w:rPr>
      </w:pPr>
      <w:r>
        <w:rPr>
          <w:sz w:val="26"/>
          <w:szCs w:val="26"/>
          <w:lang w:val="ro-RO"/>
        </w:rPr>
        <w:t xml:space="preserve">infrastructura digitală care creează premisele </w:t>
      </w:r>
      <w:r w:rsidR="00540EE8">
        <w:rPr>
          <w:sz w:val="26"/>
          <w:szCs w:val="26"/>
          <w:lang w:val="ro-RO"/>
        </w:rPr>
        <w:t>implementarii principiului „</w:t>
      </w:r>
      <w:r w:rsidR="00540EE8" w:rsidRPr="00540EE8">
        <w:rPr>
          <w:i/>
          <w:iCs/>
          <w:sz w:val="26"/>
          <w:szCs w:val="26"/>
          <w:lang w:val="ro-RO"/>
        </w:rPr>
        <w:t>plătește pentru cât arunci</w:t>
      </w:r>
      <w:r w:rsidR="00540EE8">
        <w:rPr>
          <w:sz w:val="26"/>
          <w:szCs w:val="26"/>
          <w:lang w:val="ro-RO"/>
        </w:rPr>
        <w:t>”</w:t>
      </w:r>
      <w:r w:rsidR="000F65FA">
        <w:rPr>
          <w:sz w:val="26"/>
          <w:szCs w:val="26"/>
          <w:lang w:val="ro-RO"/>
        </w:rPr>
        <w:t>.</w:t>
      </w:r>
    </w:p>
    <w:p w14:paraId="6CF3A0BB" w14:textId="77777777" w:rsidR="00447E96" w:rsidRDefault="00447E96" w:rsidP="002351BA">
      <w:pPr>
        <w:jc w:val="both"/>
        <w:rPr>
          <w:sz w:val="26"/>
          <w:szCs w:val="26"/>
          <w:lang w:val="ro-RO"/>
        </w:rPr>
      </w:pPr>
    </w:p>
    <w:p w14:paraId="08C6894F" w14:textId="77777777" w:rsidR="00447E96" w:rsidRDefault="00447E96" w:rsidP="00447E96">
      <w:r w:rsidRPr="00C63D6F">
        <w:rPr>
          <w:noProof/>
          <w:lang w:val="en-US"/>
        </w:rPr>
        <w:lastRenderedPageBreak/>
        <w:drawing>
          <wp:inline distT="0" distB="0" distL="0" distR="0" wp14:anchorId="438E4C7A" wp14:editId="4518C7AD">
            <wp:extent cx="4641850" cy="960292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5492" cy="9610463"/>
                    </a:xfrm>
                    <a:prstGeom prst="rect">
                      <a:avLst/>
                    </a:prstGeom>
                    <a:noFill/>
                    <a:ln>
                      <a:noFill/>
                    </a:ln>
                  </pic:spPr>
                </pic:pic>
              </a:graphicData>
            </a:graphic>
          </wp:inline>
        </w:drawing>
      </w:r>
    </w:p>
    <w:p w14:paraId="3D3B0126" w14:textId="2A653C86" w:rsidR="004C1D40" w:rsidRDefault="00187EA5" w:rsidP="00E13CE2">
      <w:pPr>
        <w:jc w:val="both"/>
        <w:rPr>
          <w:sz w:val="26"/>
          <w:szCs w:val="26"/>
          <w:lang w:val="pt-BR"/>
        </w:rPr>
      </w:pPr>
      <w:r>
        <w:rPr>
          <w:sz w:val="26"/>
          <w:szCs w:val="26"/>
          <w:lang w:val="pt-BR"/>
        </w:rPr>
        <w:lastRenderedPageBreak/>
        <w:t xml:space="preserve">Astfel, așa cum rezultă din </w:t>
      </w:r>
      <w:r w:rsidR="00F95590">
        <w:rPr>
          <w:sz w:val="26"/>
          <w:szCs w:val="26"/>
          <w:lang w:val="pt-BR"/>
        </w:rPr>
        <w:t>tabelul</w:t>
      </w:r>
      <w:r w:rsidR="002A0FB1">
        <w:rPr>
          <w:sz w:val="26"/>
          <w:szCs w:val="26"/>
          <w:lang w:val="pt-BR"/>
        </w:rPr>
        <w:t xml:space="preserve"> de mai sus, </w:t>
      </w:r>
      <w:r w:rsidR="002A0FB1" w:rsidRPr="002A0FB1">
        <w:rPr>
          <w:b/>
          <w:bCs/>
          <w:i/>
          <w:iCs/>
          <w:sz w:val="26"/>
          <w:szCs w:val="26"/>
          <w:lang w:val="pt-BR"/>
        </w:rPr>
        <w:t xml:space="preserve">nivelul investițional este de </w:t>
      </w:r>
      <w:r w:rsidR="007D73BC">
        <w:rPr>
          <w:b/>
          <w:bCs/>
          <w:i/>
          <w:iCs/>
          <w:sz w:val="26"/>
          <w:szCs w:val="26"/>
          <w:lang w:val="pt-BR"/>
        </w:rPr>
        <w:t>57</w:t>
      </w:r>
      <w:r w:rsidR="002A0FB1" w:rsidRPr="002A0FB1">
        <w:rPr>
          <w:b/>
          <w:bCs/>
          <w:i/>
          <w:iCs/>
          <w:sz w:val="26"/>
          <w:szCs w:val="26"/>
          <w:lang w:val="pt-BR"/>
        </w:rPr>
        <w:t>.</w:t>
      </w:r>
      <w:r w:rsidR="007D73BC">
        <w:rPr>
          <w:b/>
          <w:bCs/>
          <w:i/>
          <w:iCs/>
          <w:sz w:val="26"/>
          <w:szCs w:val="26"/>
          <w:lang w:val="pt-BR"/>
        </w:rPr>
        <w:t>380</w:t>
      </w:r>
      <w:r w:rsidR="002A0FB1" w:rsidRPr="002A0FB1">
        <w:rPr>
          <w:b/>
          <w:bCs/>
          <w:i/>
          <w:iCs/>
          <w:sz w:val="26"/>
          <w:szCs w:val="26"/>
          <w:lang w:val="pt-BR"/>
        </w:rPr>
        <w:t>.</w:t>
      </w:r>
      <w:r w:rsidR="007D73BC">
        <w:rPr>
          <w:b/>
          <w:bCs/>
          <w:i/>
          <w:iCs/>
          <w:sz w:val="26"/>
          <w:szCs w:val="26"/>
          <w:lang w:val="pt-BR"/>
        </w:rPr>
        <w:t>012</w:t>
      </w:r>
      <w:r w:rsidR="002A0FB1" w:rsidRPr="002A0FB1">
        <w:rPr>
          <w:b/>
          <w:bCs/>
          <w:i/>
          <w:iCs/>
          <w:sz w:val="26"/>
          <w:szCs w:val="26"/>
          <w:lang w:val="pt-BR"/>
        </w:rPr>
        <w:t xml:space="preserve"> lei,</w:t>
      </w:r>
      <w:r w:rsidR="002A0FB1">
        <w:rPr>
          <w:sz w:val="26"/>
          <w:szCs w:val="26"/>
          <w:lang w:val="pt-BR"/>
        </w:rPr>
        <w:t xml:space="preserve"> la care se adaugă TVA.</w:t>
      </w:r>
    </w:p>
    <w:p w14:paraId="75E48D86" w14:textId="5C163CCC" w:rsidR="007D55BC" w:rsidRDefault="007D55BC">
      <w:pPr>
        <w:rPr>
          <w:sz w:val="26"/>
          <w:szCs w:val="26"/>
          <w:lang w:val="pt-BR"/>
        </w:rPr>
      </w:pPr>
      <w:bookmarkStart w:id="0" w:name="_GoBack"/>
      <w:bookmarkEnd w:id="0"/>
    </w:p>
    <w:p w14:paraId="5C274655" w14:textId="4414027E" w:rsidR="007D55BC" w:rsidRPr="00641357" w:rsidRDefault="007D55BC" w:rsidP="00641357">
      <w:pPr>
        <w:pStyle w:val="Listparagraf"/>
        <w:numPr>
          <w:ilvl w:val="0"/>
          <w:numId w:val="3"/>
        </w:numPr>
        <w:rPr>
          <w:b/>
          <w:bCs/>
          <w:sz w:val="26"/>
          <w:szCs w:val="26"/>
          <w:u w:val="single"/>
          <w:lang w:val="pt-BR"/>
        </w:rPr>
      </w:pPr>
      <w:r w:rsidRPr="00641357">
        <w:rPr>
          <w:b/>
          <w:bCs/>
          <w:sz w:val="26"/>
          <w:szCs w:val="26"/>
          <w:u w:val="single"/>
          <w:lang w:val="pt-BR"/>
        </w:rPr>
        <w:t>Sinteza parametr</w:t>
      </w:r>
      <w:r w:rsidR="0006765A" w:rsidRPr="00641357">
        <w:rPr>
          <w:b/>
          <w:bCs/>
          <w:sz w:val="26"/>
          <w:szCs w:val="26"/>
          <w:u w:val="single"/>
          <w:lang w:val="pt-BR"/>
        </w:rPr>
        <w:t>i</w:t>
      </w:r>
      <w:r w:rsidR="0086497A" w:rsidRPr="00641357">
        <w:rPr>
          <w:b/>
          <w:bCs/>
          <w:sz w:val="26"/>
          <w:szCs w:val="26"/>
          <w:u w:val="single"/>
          <w:lang w:val="pt-BR"/>
        </w:rPr>
        <w:t>lor</w:t>
      </w:r>
      <w:r w:rsidRPr="00641357">
        <w:rPr>
          <w:b/>
          <w:bCs/>
          <w:sz w:val="26"/>
          <w:szCs w:val="26"/>
          <w:u w:val="single"/>
          <w:lang w:val="pt-BR"/>
        </w:rPr>
        <w:t xml:space="preserve"> de calcul </w:t>
      </w:r>
      <w:r w:rsidR="0006765A" w:rsidRPr="00641357">
        <w:rPr>
          <w:b/>
          <w:bCs/>
          <w:sz w:val="26"/>
          <w:szCs w:val="26"/>
          <w:u w:val="single"/>
          <w:lang w:val="pt-BR"/>
        </w:rPr>
        <w:t>utilizați:</w:t>
      </w:r>
    </w:p>
    <w:p w14:paraId="39B58E7E" w14:textId="77777777" w:rsidR="0006765A" w:rsidRDefault="0006765A">
      <w:pPr>
        <w:rPr>
          <w:sz w:val="26"/>
          <w:szCs w:val="26"/>
          <w:lang w:val="pt-BR"/>
        </w:rPr>
      </w:pPr>
    </w:p>
    <w:p w14:paraId="13EE0145" w14:textId="4FC102EF" w:rsidR="0006765A" w:rsidRPr="00CE5633" w:rsidRDefault="0006765A" w:rsidP="00CE5633">
      <w:pPr>
        <w:pStyle w:val="Listparagraf"/>
        <w:numPr>
          <w:ilvl w:val="0"/>
          <w:numId w:val="2"/>
        </w:numPr>
        <w:rPr>
          <w:sz w:val="26"/>
          <w:szCs w:val="26"/>
          <w:lang w:val="pt-BR"/>
        </w:rPr>
      </w:pPr>
      <w:r w:rsidRPr="00CE5633">
        <w:rPr>
          <w:sz w:val="26"/>
          <w:szCs w:val="26"/>
          <w:lang w:val="pt-BR"/>
        </w:rPr>
        <w:t>Cantitatea anuală de deșeuri la care se v</w:t>
      </w:r>
      <w:r w:rsidR="004E7030" w:rsidRPr="00CE5633">
        <w:rPr>
          <w:sz w:val="26"/>
          <w:szCs w:val="26"/>
          <w:lang w:val="pt-BR"/>
        </w:rPr>
        <w:t>a</w:t>
      </w:r>
      <w:r w:rsidRPr="00CE5633">
        <w:rPr>
          <w:sz w:val="26"/>
          <w:szCs w:val="26"/>
          <w:lang w:val="pt-BR"/>
        </w:rPr>
        <w:t xml:space="preserve"> raporta </w:t>
      </w:r>
      <w:r w:rsidR="004E7030" w:rsidRPr="00CE5633">
        <w:rPr>
          <w:sz w:val="26"/>
          <w:szCs w:val="26"/>
          <w:lang w:val="pt-BR"/>
        </w:rPr>
        <w:t xml:space="preserve">formula de calcul </w:t>
      </w:r>
      <w:r w:rsidR="00EB6270" w:rsidRPr="00CE5633">
        <w:rPr>
          <w:sz w:val="26"/>
          <w:szCs w:val="26"/>
          <w:lang w:val="pt-BR"/>
        </w:rPr>
        <w:t>are la bază înregistrarile anilor precedenți</w:t>
      </w:r>
      <w:r w:rsidR="00400F9C" w:rsidRPr="00CE5633">
        <w:rPr>
          <w:sz w:val="26"/>
          <w:szCs w:val="26"/>
          <w:lang w:val="pt-BR"/>
        </w:rPr>
        <w:t>:</w:t>
      </w:r>
    </w:p>
    <w:p w14:paraId="5E20BE2C" w14:textId="74912945" w:rsidR="00CE5633" w:rsidRPr="00A12C3E" w:rsidRDefault="00CE5633">
      <w:pPr>
        <w:rPr>
          <w:b/>
          <w:bCs/>
          <w:i/>
          <w:iCs/>
          <w:lang w:val="pt-BR"/>
        </w:rPr>
      </w:pPr>
      <w:r w:rsidRPr="00A12C3E">
        <w:rPr>
          <w:b/>
          <w:bCs/>
          <w:i/>
          <w:iCs/>
          <w:lang w:val="pt-BR"/>
        </w:rPr>
        <w:t>Cantitățile de deșeuri municipale anuale</w:t>
      </w:r>
      <w:r w:rsidR="00A12C3E" w:rsidRPr="00A12C3E">
        <w:rPr>
          <w:b/>
          <w:bCs/>
          <w:i/>
          <w:iCs/>
          <w:lang w:val="pt-BR"/>
        </w:rPr>
        <w:t>:</w:t>
      </w:r>
    </w:p>
    <w:p w14:paraId="1F8A6A4F" w14:textId="7FE92BA2" w:rsidR="00CE5633" w:rsidRDefault="00CE5633">
      <w:pPr>
        <w:rPr>
          <w:sz w:val="26"/>
          <w:szCs w:val="26"/>
          <w:lang w:val="pt-BR"/>
        </w:rPr>
      </w:pPr>
      <w:r w:rsidRPr="00CE5633">
        <w:rPr>
          <w:noProof/>
          <w:lang w:val="en-US"/>
        </w:rPr>
        <w:drawing>
          <wp:inline distT="0" distB="0" distL="0" distR="0" wp14:anchorId="024EEB1C" wp14:editId="461F666C">
            <wp:extent cx="6242239" cy="10477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7447" cy="1048624"/>
                    </a:xfrm>
                    <a:prstGeom prst="rect">
                      <a:avLst/>
                    </a:prstGeom>
                    <a:noFill/>
                    <a:ln>
                      <a:noFill/>
                    </a:ln>
                  </pic:spPr>
                </pic:pic>
              </a:graphicData>
            </a:graphic>
          </wp:inline>
        </w:drawing>
      </w:r>
    </w:p>
    <w:p w14:paraId="3C07B3D2" w14:textId="03C9A9C4" w:rsidR="004F10DC" w:rsidRPr="009531E8" w:rsidRDefault="009531E8">
      <w:pPr>
        <w:rPr>
          <w:i/>
          <w:iCs/>
          <w:lang w:val="pt-BR"/>
        </w:rPr>
      </w:pPr>
      <w:r w:rsidRPr="009531E8">
        <w:rPr>
          <w:i/>
          <w:iCs/>
          <w:lang w:val="pt-BR"/>
        </w:rPr>
        <w:t>Sursa: ADI SIGD HUNEDOARA</w:t>
      </w:r>
    </w:p>
    <w:p w14:paraId="2F3BD186" w14:textId="4E876A59" w:rsidR="00A12C3E" w:rsidRDefault="007E0437">
      <w:pPr>
        <w:rPr>
          <w:sz w:val="26"/>
          <w:szCs w:val="26"/>
          <w:lang w:val="pt-BR"/>
        </w:rPr>
      </w:pPr>
      <w:r>
        <w:rPr>
          <w:sz w:val="26"/>
          <w:szCs w:val="26"/>
          <w:lang w:val="pt-BR"/>
        </w:rPr>
        <w:t>A</w:t>
      </w:r>
      <w:r w:rsidR="004F10DC">
        <w:rPr>
          <w:sz w:val="26"/>
          <w:szCs w:val="26"/>
          <w:lang w:val="pt-BR"/>
        </w:rPr>
        <w:t>șa</w:t>
      </w:r>
      <w:r>
        <w:rPr>
          <w:sz w:val="26"/>
          <w:szCs w:val="26"/>
          <w:lang w:val="pt-BR"/>
        </w:rPr>
        <w:t xml:space="preserve"> cum se poate observa, procentul de generare al deșeurilor din totalul anual, pe categorii de utilizatori este sintetizat mai jos:</w:t>
      </w:r>
    </w:p>
    <w:p w14:paraId="2C13B5BA" w14:textId="2F5FC1D3" w:rsidR="007E0437" w:rsidRDefault="004F10DC">
      <w:pPr>
        <w:rPr>
          <w:sz w:val="26"/>
          <w:szCs w:val="26"/>
          <w:lang w:val="pt-BR"/>
        </w:rPr>
      </w:pPr>
      <w:r w:rsidRPr="004F10DC">
        <w:rPr>
          <w:noProof/>
          <w:lang w:val="en-US"/>
        </w:rPr>
        <w:drawing>
          <wp:inline distT="0" distB="0" distL="0" distR="0" wp14:anchorId="064D7AF1" wp14:editId="57C4AE4E">
            <wp:extent cx="2343150" cy="714961"/>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7568" cy="716309"/>
                    </a:xfrm>
                    <a:prstGeom prst="rect">
                      <a:avLst/>
                    </a:prstGeom>
                    <a:noFill/>
                    <a:ln>
                      <a:noFill/>
                    </a:ln>
                  </pic:spPr>
                </pic:pic>
              </a:graphicData>
            </a:graphic>
          </wp:inline>
        </w:drawing>
      </w:r>
    </w:p>
    <w:p w14:paraId="699BBA70" w14:textId="75069FC4" w:rsidR="00796B07" w:rsidRPr="009531E8" w:rsidRDefault="00796B07" w:rsidP="00796B07">
      <w:pPr>
        <w:rPr>
          <w:i/>
          <w:iCs/>
          <w:lang w:val="pt-BR"/>
        </w:rPr>
      </w:pPr>
      <w:bookmarkStart w:id="1" w:name="_Hlk119224537"/>
      <w:r w:rsidRPr="009531E8">
        <w:rPr>
          <w:i/>
          <w:iCs/>
          <w:lang w:val="pt-BR"/>
        </w:rPr>
        <w:t xml:space="preserve">Sursa: </w:t>
      </w:r>
      <w:r>
        <w:rPr>
          <w:i/>
          <w:iCs/>
          <w:lang w:val="pt-BR"/>
        </w:rPr>
        <w:t>Studiul de oportunitate</w:t>
      </w:r>
    </w:p>
    <w:bookmarkEnd w:id="1"/>
    <w:p w14:paraId="079B8D2E" w14:textId="77777777" w:rsidR="004F10DC" w:rsidRDefault="004F10DC">
      <w:pPr>
        <w:rPr>
          <w:sz w:val="26"/>
          <w:szCs w:val="26"/>
          <w:lang w:val="pt-BR"/>
        </w:rPr>
      </w:pPr>
    </w:p>
    <w:p w14:paraId="07CC0DB3" w14:textId="4A3E8C6F" w:rsidR="00A12C3E" w:rsidRDefault="00A12C3E" w:rsidP="00A12C3E">
      <w:pPr>
        <w:pStyle w:val="Listparagraf"/>
        <w:numPr>
          <w:ilvl w:val="0"/>
          <w:numId w:val="2"/>
        </w:numPr>
        <w:rPr>
          <w:sz w:val="26"/>
          <w:szCs w:val="26"/>
          <w:lang w:val="pt-BR"/>
        </w:rPr>
      </w:pPr>
      <w:r>
        <w:rPr>
          <w:sz w:val="26"/>
          <w:szCs w:val="26"/>
          <w:lang w:val="pt-BR"/>
        </w:rPr>
        <w:t>Populația rezidentă din zonele de delegare:</w:t>
      </w:r>
    </w:p>
    <w:p w14:paraId="5C9E4953" w14:textId="528F3F75" w:rsidR="007E17C0" w:rsidRPr="007E17C0" w:rsidRDefault="007E17C0" w:rsidP="007E17C0">
      <w:pPr>
        <w:rPr>
          <w:sz w:val="26"/>
          <w:szCs w:val="26"/>
          <w:lang w:val="pt-BR"/>
        </w:rPr>
      </w:pPr>
      <w:r w:rsidRPr="007E17C0">
        <w:rPr>
          <w:noProof/>
          <w:lang w:val="en-US"/>
        </w:rPr>
        <w:drawing>
          <wp:inline distT="0" distB="0" distL="0" distR="0" wp14:anchorId="2D20FAB5" wp14:editId="00ACBC1E">
            <wp:extent cx="5467350" cy="54856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6469" cy="555499"/>
                    </a:xfrm>
                    <a:prstGeom prst="rect">
                      <a:avLst/>
                    </a:prstGeom>
                    <a:noFill/>
                    <a:ln>
                      <a:noFill/>
                    </a:ln>
                  </pic:spPr>
                </pic:pic>
              </a:graphicData>
            </a:graphic>
          </wp:inline>
        </w:drawing>
      </w:r>
    </w:p>
    <w:p w14:paraId="1A2C12D3" w14:textId="77777777" w:rsidR="00796B07" w:rsidRPr="009531E8" w:rsidRDefault="00796B07" w:rsidP="00796B07">
      <w:pPr>
        <w:rPr>
          <w:i/>
          <w:iCs/>
          <w:lang w:val="pt-BR"/>
        </w:rPr>
      </w:pPr>
      <w:r w:rsidRPr="009531E8">
        <w:rPr>
          <w:i/>
          <w:iCs/>
          <w:lang w:val="pt-BR"/>
        </w:rPr>
        <w:t>Sursa: ADI SIGD HUNEDOARA</w:t>
      </w:r>
    </w:p>
    <w:p w14:paraId="2923FB5C" w14:textId="73890A26" w:rsidR="00274EB6" w:rsidRDefault="00274EB6" w:rsidP="00274EB6">
      <w:pPr>
        <w:pStyle w:val="Listparagraf"/>
        <w:numPr>
          <w:ilvl w:val="0"/>
          <w:numId w:val="2"/>
        </w:numPr>
        <w:rPr>
          <w:sz w:val="26"/>
          <w:szCs w:val="26"/>
          <w:lang w:val="pt-BR"/>
        </w:rPr>
      </w:pPr>
      <w:r>
        <w:rPr>
          <w:sz w:val="26"/>
          <w:szCs w:val="26"/>
          <w:lang w:val="pt-BR"/>
        </w:rPr>
        <w:t xml:space="preserve">Tarifele maximale  aferente anului 2023 (ajustate cu indicatorii Comisiei de prognoza </w:t>
      </w:r>
      <w:r w:rsidR="005979AD">
        <w:rPr>
          <w:sz w:val="26"/>
          <w:szCs w:val="26"/>
          <w:lang w:val="pt-BR"/>
        </w:rPr>
        <w:t>-vara 2022):</w:t>
      </w:r>
    </w:p>
    <w:tbl>
      <w:tblPr>
        <w:tblW w:w="4668" w:type="dxa"/>
        <w:tblLook w:val="04A0" w:firstRow="1" w:lastRow="0" w:firstColumn="1" w:lastColumn="0" w:noHBand="0" w:noVBand="1"/>
      </w:tblPr>
      <w:tblGrid>
        <w:gridCol w:w="3534"/>
        <w:gridCol w:w="1134"/>
      </w:tblGrid>
      <w:tr w:rsidR="00E04C71" w:rsidRPr="00E04C71" w14:paraId="4B2785DC" w14:textId="77777777" w:rsidTr="00E04C71">
        <w:trPr>
          <w:trHeight w:val="300"/>
        </w:trPr>
        <w:tc>
          <w:tcPr>
            <w:tcW w:w="3534"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49E642A4" w14:textId="77777777" w:rsidR="00E04C71" w:rsidRPr="00E04C71" w:rsidRDefault="00E04C71" w:rsidP="00E04C71">
            <w:pPr>
              <w:spacing w:after="0" w:line="240" w:lineRule="auto"/>
              <w:rPr>
                <w:rFonts w:ascii="Calibri" w:eastAsia="Times New Roman" w:hAnsi="Calibri" w:cs="Calibri"/>
                <w:b/>
                <w:bCs/>
                <w:i/>
                <w:iCs/>
                <w:color w:val="000000"/>
                <w:lang w:eastAsia="en-GB"/>
              </w:rPr>
            </w:pPr>
            <w:r w:rsidRPr="00E04C71">
              <w:rPr>
                <w:rFonts w:ascii="Calibri" w:eastAsia="Times New Roman" w:hAnsi="Calibri" w:cs="Calibri"/>
                <w:b/>
                <w:bCs/>
                <w:i/>
                <w:iCs/>
                <w:color w:val="000000"/>
                <w:lang w:eastAsia="en-GB"/>
              </w:rPr>
              <w:t>Praguri de suportabilitate</w:t>
            </w:r>
          </w:p>
        </w:tc>
        <w:tc>
          <w:tcPr>
            <w:tcW w:w="1134" w:type="dxa"/>
            <w:tcBorders>
              <w:top w:val="single" w:sz="8" w:space="0" w:color="auto"/>
              <w:left w:val="nil"/>
              <w:bottom w:val="single" w:sz="8" w:space="0" w:color="auto"/>
              <w:right w:val="single" w:sz="8" w:space="0" w:color="auto"/>
            </w:tcBorders>
            <w:shd w:val="clear" w:color="000000" w:fill="D9D9D9"/>
            <w:noWrap/>
            <w:vAlign w:val="bottom"/>
            <w:hideMark/>
          </w:tcPr>
          <w:p w14:paraId="219779C7" w14:textId="77777777" w:rsidR="00E04C71" w:rsidRPr="00E04C71" w:rsidRDefault="00E04C71" w:rsidP="00E04C71">
            <w:pPr>
              <w:spacing w:after="0" w:line="240" w:lineRule="auto"/>
              <w:rPr>
                <w:rFonts w:ascii="Calibri" w:eastAsia="Times New Roman" w:hAnsi="Calibri" w:cs="Calibri"/>
                <w:b/>
                <w:bCs/>
                <w:i/>
                <w:iCs/>
                <w:color w:val="000000"/>
                <w:lang w:eastAsia="en-GB"/>
              </w:rPr>
            </w:pPr>
            <w:r w:rsidRPr="00E04C71">
              <w:rPr>
                <w:rFonts w:ascii="Calibri" w:eastAsia="Times New Roman" w:hAnsi="Calibri" w:cs="Calibri"/>
                <w:b/>
                <w:bCs/>
                <w:i/>
                <w:iCs/>
                <w:color w:val="000000"/>
                <w:lang w:eastAsia="en-GB"/>
              </w:rPr>
              <w:t>Lei, incl.TVA</w:t>
            </w:r>
          </w:p>
        </w:tc>
      </w:tr>
      <w:tr w:rsidR="00E04C71" w:rsidRPr="00E04C71" w14:paraId="7A59E774" w14:textId="77777777" w:rsidTr="00E04C71">
        <w:trPr>
          <w:trHeight w:val="272"/>
        </w:trPr>
        <w:tc>
          <w:tcPr>
            <w:tcW w:w="3534" w:type="dxa"/>
            <w:tcBorders>
              <w:top w:val="nil"/>
              <w:left w:val="single" w:sz="8" w:space="0" w:color="auto"/>
              <w:bottom w:val="nil"/>
              <w:right w:val="nil"/>
            </w:tcBorders>
            <w:shd w:val="clear" w:color="auto" w:fill="auto"/>
            <w:noWrap/>
            <w:vAlign w:val="bottom"/>
            <w:hideMark/>
          </w:tcPr>
          <w:p w14:paraId="46471619" w14:textId="77777777" w:rsidR="00E04C71" w:rsidRPr="00E04C71" w:rsidRDefault="00E04C71" w:rsidP="00E04C71">
            <w:pPr>
              <w:spacing w:after="0" w:line="240" w:lineRule="auto"/>
              <w:rPr>
                <w:rFonts w:ascii="Calibri" w:eastAsia="Times New Roman" w:hAnsi="Calibri" w:cs="Calibri"/>
                <w:color w:val="000000"/>
                <w:lang w:val="pt-BR" w:eastAsia="en-GB"/>
              </w:rPr>
            </w:pPr>
            <w:r w:rsidRPr="00E04C71">
              <w:rPr>
                <w:rFonts w:ascii="Calibri" w:eastAsia="Times New Roman" w:hAnsi="Calibri" w:cs="Calibri"/>
                <w:color w:val="000000"/>
                <w:lang w:val="pt-BR" w:eastAsia="en-GB"/>
              </w:rPr>
              <w:t>taxa maxima/luna/pers. URBAN:</w:t>
            </w:r>
          </w:p>
        </w:tc>
        <w:tc>
          <w:tcPr>
            <w:tcW w:w="1134" w:type="dxa"/>
            <w:tcBorders>
              <w:top w:val="nil"/>
              <w:left w:val="nil"/>
              <w:bottom w:val="nil"/>
              <w:right w:val="single" w:sz="8" w:space="0" w:color="auto"/>
            </w:tcBorders>
            <w:shd w:val="clear" w:color="auto" w:fill="auto"/>
            <w:noWrap/>
            <w:vAlign w:val="bottom"/>
            <w:hideMark/>
          </w:tcPr>
          <w:p w14:paraId="30279A5E" w14:textId="77777777" w:rsidR="00E04C71" w:rsidRPr="00E04C71" w:rsidRDefault="00E04C71" w:rsidP="00E04C71">
            <w:pPr>
              <w:spacing w:after="0" w:line="240" w:lineRule="auto"/>
              <w:jc w:val="center"/>
              <w:rPr>
                <w:rFonts w:ascii="Calibri" w:eastAsia="Times New Roman" w:hAnsi="Calibri" w:cs="Calibri"/>
                <w:color w:val="000000"/>
                <w:lang w:eastAsia="en-GB"/>
              </w:rPr>
            </w:pPr>
            <w:r w:rsidRPr="00E04C71">
              <w:rPr>
                <w:rFonts w:ascii="Calibri" w:eastAsia="Times New Roman" w:hAnsi="Calibri" w:cs="Calibri"/>
                <w:color w:val="000000"/>
                <w:lang w:eastAsia="en-GB"/>
              </w:rPr>
              <w:t>21.69</w:t>
            </w:r>
          </w:p>
        </w:tc>
      </w:tr>
      <w:tr w:rsidR="00E04C71" w:rsidRPr="00E04C71" w14:paraId="02C90C38" w14:textId="77777777" w:rsidTr="00E04C71">
        <w:trPr>
          <w:trHeight w:val="300"/>
        </w:trPr>
        <w:tc>
          <w:tcPr>
            <w:tcW w:w="3534" w:type="dxa"/>
            <w:tcBorders>
              <w:top w:val="nil"/>
              <w:left w:val="single" w:sz="8" w:space="0" w:color="auto"/>
              <w:bottom w:val="single" w:sz="8" w:space="0" w:color="auto"/>
              <w:right w:val="nil"/>
            </w:tcBorders>
            <w:shd w:val="clear" w:color="auto" w:fill="auto"/>
            <w:noWrap/>
            <w:vAlign w:val="bottom"/>
            <w:hideMark/>
          </w:tcPr>
          <w:p w14:paraId="66114F24" w14:textId="77777777" w:rsidR="00E04C71" w:rsidRPr="00E04C71" w:rsidRDefault="00E04C71" w:rsidP="00E04C71">
            <w:pPr>
              <w:spacing w:after="0" w:line="240" w:lineRule="auto"/>
              <w:rPr>
                <w:rFonts w:ascii="Calibri" w:eastAsia="Times New Roman" w:hAnsi="Calibri" w:cs="Calibri"/>
                <w:color w:val="000000"/>
                <w:lang w:val="pt-BR" w:eastAsia="en-GB"/>
              </w:rPr>
            </w:pPr>
            <w:r w:rsidRPr="00E04C71">
              <w:rPr>
                <w:rFonts w:ascii="Calibri" w:eastAsia="Times New Roman" w:hAnsi="Calibri" w:cs="Calibri"/>
                <w:color w:val="000000"/>
                <w:lang w:val="pt-BR" w:eastAsia="en-GB"/>
              </w:rPr>
              <w:t>taxa maxima/luna/pers. RURAL:</w:t>
            </w:r>
          </w:p>
        </w:tc>
        <w:tc>
          <w:tcPr>
            <w:tcW w:w="1134" w:type="dxa"/>
            <w:tcBorders>
              <w:top w:val="nil"/>
              <w:left w:val="nil"/>
              <w:bottom w:val="single" w:sz="8" w:space="0" w:color="auto"/>
              <w:right w:val="single" w:sz="8" w:space="0" w:color="auto"/>
            </w:tcBorders>
            <w:shd w:val="clear" w:color="auto" w:fill="auto"/>
            <w:noWrap/>
            <w:vAlign w:val="bottom"/>
            <w:hideMark/>
          </w:tcPr>
          <w:p w14:paraId="4115F79D" w14:textId="77777777" w:rsidR="00E04C71" w:rsidRPr="00E04C71" w:rsidRDefault="00E04C71" w:rsidP="00E04C71">
            <w:pPr>
              <w:spacing w:after="0" w:line="240" w:lineRule="auto"/>
              <w:jc w:val="center"/>
              <w:rPr>
                <w:rFonts w:ascii="Calibri" w:eastAsia="Times New Roman" w:hAnsi="Calibri" w:cs="Calibri"/>
                <w:color w:val="000000"/>
                <w:lang w:eastAsia="en-GB"/>
              </w:rPr>
            </w:pPr>
            <w:r w:rsidRPr="00E04C71">
              <w:rPr>
                <w:rFonts w:ascii="Calibri" w:eastAsia="Times New Roman" w:hAnsi="Calibri" w:cs="Calibri"/>
                <w:color w:val="000000"/>
                <w:lang w:eastAsia="en-GB"/>
              </w:rPr>
              <w:t>13.55</w:t>
            </w:r>
          </w:p>
        </w:tc>
      </w:tr>
    </w:tbl>
    <w:p w14:paraId="12472F25" w14:textId="5576BA5F" w:rsidR="00796B07" w:rsidRPr="00796B07" w:rsidRDefault="00796B07" w:rsidP="005979AD">
      <w:pPr>
        <w:rPr>
          <w:i/>
          <w:iCs/>
          <w:lang w:val="pt-BR"/>
        </w:rPr>
      </w:pPr>
      <w:r w:rsidRPr="00796B07">
        <w:rPr>
          <w:i/>
          <w:iCs/>
          <w:lang w:val="pt-BR"/>
        </w:rPr>
        <w:t>Sursa: Planul tarifar -județul Hunedoara</w:t>
      </w:r>
    </w:p>
    <w:p w14:paraId="3408A34E" w14:textId="40A48D05" w:rsidR="007A3B4A" w:rsidRDefault="007A3B4A" w:rsidP="007A3B4A">
      <w:pPr>
        <w:pStyle w:val="Listparagraf"/>
        <w:numPr>
          <w:ilvl w:val="0"/>
          <w:numId w:val="2"/>
        </w:numPr>
        <w:rPr>
          <w:sz w:val="26"/>
          <w:szCs w:val="26"/>
          <w:lang w:val="pt-BR"/>
        </w:rPr>
      </w:pPr>
      <w:r>
        <w:rPr>
          <w:sz w:val="26"/>
          <w:szCs w:val="26"/>
          <w:lang w:val="pt-BR"/>
        </w:rPr>
        <w:lastRenderedPageBreak/>
        <w:t xml:space="preserve">Costurile anuale ale serviciului (agregate </w:t>
      </w:r>
      <w:r w:rsidR="0086497A">
        <w:rPr>
          <w:sz w:val="26"/>
          <w:szCs w:val="26"/>
          <w:lang w:val="ro-RO"/>
        </w:rPr>
        <w:t xml:space="preserve">împreună </w:t>
      </w:r>
      <w:r>
        <w:rPr>
          <w:sz w:val="26"/>
          <w:szCs w:val="26"/>
          <w:lang w:val="pt-BR"/>
        </w:rPr>
        <w:t xml:space="preserve">cu </w:t>
      </w:r>
      <w:r w:rsidR="001911C0">
        <w:rPr>
          <w:sz w:val="26"/>
          <w:szCs w:val="26"/>
          <w:lang w:val="pt-BR"/>
        </w:rPr>
        <w:t>serviciile de tratare și de depozitare</w:t>
      </w:r>
      <w:r w:rsidR="0086497A">
        <w:rPr>
          <w:sz w:val="26"/>
          <w:szCs w:val="26"/>
          <w:lang w:val="pt-BR"/>
        </w:rPr>
        <w:t xml:space="preserve"> pentru cantitățile programate</w:t>
      </w:r>
      <w:r w:rsidR="001911C0">
        <w:rPr>
          <w:sz w:val="26"/>
          <w:szCs w:val="26"/>
          <w:lang w:val="pt-BR"/>
        </w:rPr>
        <w:t>):</w:t>
      </w:r>
    </w:p>
    <w:p w14:paraId="03C2DB47" w14:textId="4016E2DC" w:rsidR="00BF59AA" w:rsidRPr="006461B8" w:rsidRDefault="00FA21B8" w:rsidP="00BF59AA">
      <w:pPr>
        <w:pStyle w:val="Listparagraf"/>
        <w:rPr>
          <w:b/>
          <w:bCs/>
          <w:i/>
          <w:iCs/>
          <w:lang w:val="pt-BR"/>
        </w:rPr>
      </w:pPr>
      <w:r w:rsidRPr="006461B8">
        <w:rPr>
          <w:b/>
          <w:bCs/>
          <w:i/>
          <w:iCs/>
          <w:lang w:val="pt-BR"/>
        </w:rPr>
        <w:t>Cheltuielile anuale de colectare , transfer si transport</w:t>
      </w:r>
      <w:r w:rsidR="006461B8">
        <w:rPr>
          <w:b/>
          <w:bCs/>
          <w:i/>
          <w:iCs/>
          <w:lang w:val="pt-BR"/>
        </w:rPr>
        <w:t>:</w:t>
      </w:r>
    </w:p>
    <w:p w14:paraId="4A43001E" w14:textId="75193E99" w:rsidR="0086497A" w:rsidRDefault="0055431C" w:rsidP="0086497A">
      <w:pPr>
        <w:pStyle w:val="Listparagraf"/>
        <w:rPr>
          <w:sz w:val="26"/>
          <w:szCs w:val="26"/>
          <w:lang w:val="pt-BR"/>
        </w:rPr>
      </w:pPr>
      <w:r w:rsidRPr="0055431C">
        <w:rPr>
          <w:noProof/>
          <w:lang w:val="en-US"/>
        </w:rPr>
        <w:drawing>
          <wp:inline distT="0" distB="0" distL="0" distR="0" wp14:anchorId="39325400" wp14:editId="3CC1E274">
            <wp:extent cx="4070350" cy="24257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0350" cy="2425700"/>
                    </a:xfrm>
                    <a:prstGeom prst="rect">
                      <a:avLst/>
                    </a:prstGeom>
                    <a:noFill/>
                    <a:ln>
                      <a:noFill/>
                    </a:ln>
                  </pic:spPr>
                </pic:pic>
              </a:graphicData>
            </a:graphic>
          </wp:inline>
        </w:drawing>
      </w:r>
    </w:p>
    <w:p w14:paraId="1B8FDF39" w14:textId="797351AA" w:rsidR="00FA21B8" w:rsidRDefault="00FA21B8" w:rsidP="0086497A">
      <w:pPr>
        <w:pStyle w:val="Listparagraf"/>
        <w:rPr>
          <w:sz w:val="26"/>
          <w:szCs w:val="26"/>
          <w:lang w:val="pt-BR"/>
        </w:rPr>
      </w:pPr>
    </w:p>
    <w:p w14:paraId="5810DD4B" w14:textId="1F422BE4" w:rsidR="00FA21B8" w:rsidRPr="006461B8" w:rsidRDefault="00DE66A6" w:rsidP="0086497A">
      <w:pPr>
        <w:pStyle w:val="Listparagraf"/>
        <w:rPr>
          <w:b/>
          <w:bCs/>
          <w:i/>
          <w:iCs/>
          <w:lang w:val="pt-BR"/>
        </w:rPr>
      </w:pPr>
      <w:r w:rsidRPr="006461B8">
        <w:rPr>
          <w:b/>
          <w:bCs/>
          <w:i/>
          <w:iCs/>
          <w:lang w:val="pt-BR"/>
        </w:rPr>
        <w:t xml:space="preserve">Cheltuieli anuale cu tratarea si </w:t>
      </w:r>
      <w:r w:rsidR="006461B8" w:rsidRPr="006461B8">
        <w:rPr>
          <w:b/>
          <w:bCs/>
          <w:i/>
          <w:iCs/>
          <w:lang w:val="pt-BR"/>
        </w:rPr>
        <w:t>eliminarea deșeurilo</w:t>
      </w:r>
      <w:r w:rsidR="0055431C">
        <w:rPr>
          <w:b/>
          <w:bCs/>
          <w:i/>
          <w:iCs/>
          <w:lang w:val="pt-BR"/>
        </w:rPr>
        <w:t>r- tarife oct.2022</w:t>
      </w:r>
      <w:r w:rsidR="006461B8">
        <w:rPr>
          <w:b/>
          <w:bCs/>
          <w:i/>
          <w:iCs/>
          <w:lang w:val="pt-BR"/>
        </w:rPr>
        <w:t>:</w:t>
      </w:r>
    </w:p>
    <w:p w14:paraId="10561E44" w14:textId="4FF340EB" w:rsidR="00DE66A6" w:rsidRDefault="00AA651F" w:rsidP="0086497A">
      <w:pPr>
        <w:pStyle w:val="Listparagraf"/>
        <w:rPr>
          <w:sz w:val="26"/>
          <w:szCs w:val="26"/>
          <w:lang w:val="pt-BR"/>
        </w:rPr>
      </w:pPr>
      <w:r w:rsidRPr="00AA651F">
        <w:rPr>
          <w:noProof/>
          <w:lang w:val="en-US"/>
        </w:rPr>
        <w:drawing>
          <wp:inline distT="0" distB="0" distL="0" distR="0" wp14:anchorId="1F006E15" wp14:editId="47BA44EE">
            <wp:extent cx="4070350" cy="9588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0350" cy="958850"/>
                    </a:xfrm>
                    <a:prstGeom prst="rect">
                      <a:avLst/>
                    </a:prstGeom>
                    <a:noFill/>
                    <a:ln>
                      <a:noFill/>
                    </a:ln>
                  </pic:spPr>
                </pic:pic>
              </a:graphicData>
            </a:graphic>
          </wp:inline>
        </w:drawing>
      </w:r>
    </w:p>
    <w:p w14:paraId="6FEB43CE" w14:textId="212BF430" w:rsidR="00796B07" w:rsidRPr="009531E8" w:rsidRDefault="00796B07" w:rsidP="00796B07">
      <w:pPr>
        <w:rPr>
          <w:i/>
          <w:iCs/>
          <w:lang w:val="pt-BR"/>
        </w:rPr>
      </w:pPr>
      <w:r>
        <w:rPr>
          <w:i/>
          <w:iCs/>
          <w:lang w:val="pt-BR"/>
        </w:rPr>
        <w:t xml:space="preserve">            </w:t>
      </w:r>
      <w:r w:rsidRPr="009531E8">
        <w:rPr>
          <w:i/>
          <w:iCs/>
          <w:lang w:val="pt-BR"/>
        </w:rPr>
        <w:t xml:space="preserve">Sursa: </w:t>
      </w:r>
      <w:r>
        <w:rPr>
          <w:i/>
          <w:iCs/>
          <w:lang w:val="pt-BR"/>
        </w:rPr>
        <w:t>Studiul de oportunitate</w:t>
      </w:r>
      <w:r w:rsidR="00AA651F">
        <w:rPr>
          <w:i/>
          <w:iCs/>
          <w:lang w:val="pt-BR"/>
        </w:rPr>
        <w:t xml:space="preserve"> ajustat la tarife in vigoare oct.2022</w:t>
      </w:r>
    </w:p>
    <w:p w14:paraId="1DDFDF17" w14:textId="307E3EF0" w:rsidR="006461B8" w:rsidRDefault="006461B8" w:rsidP="0086497A">
      <w:pPr>
        <w:pStyle w:val="Listparagraf"/>
        <w:rPr>
          <w:sz w:val="26"/>
          <w:szCs w:val="26"/>
          <w:lang w:val="pt-BR"/>
        </w:rPr>
      </w:pPr>
    </w:p>
    <w:p w14:paraId="3B905F0F" w14:textId="73B71409" w:rsidR="004B6848" w:rsidRDefault="00FF33DF" w:rsidP="002351BA">
      <w:pPr>
        <w:jc w:val="both"/>
        <w:rPr>
          <w:rFonts w:ascii="Calibri" w:eastAsia="Times New Roman" w:hAnsi="Calibri" w:cs="Calibri"/>
          <w:b/>
          <w:bCs/>
          <w:color w:val="000000"/>
          <w:lang w:val="pt-BR" w:eastAsia="en-GB"/>
        </w:rPr>
      </w:pPr>
      <w:r>
        <w:rPr>
          <w:sz w:val="26"/>
          <w:szCs w:val="26"/>
          <w:lang w:val="pt-BR"/>
        </w:rPr>
        <w:tab/>
      </w:r>
      <w:r w:rsidR="00C741A0">
        <w:rPr>
          <w:sz w:val="26"/>
          <w:szCs w:val="26"/>
          <w:lang w:val="pt-BR"/>
        </w:rPr>
        <w:t xml:space="preserve">Așadar, costurile anuale </w:t>
      </w:r>
      <w:r w:rsidR="008B3AD7">
        <w:rPr>
          <w:sz w:val="26"/>
          <w:szCs w:val="26"/>
          <w:lang w:val="pt-BR"/>
        </w:rPr>
        <w:t xml:space="preserve">totale </w:t>
      </w:r>
      <w:r w:rsidR="00C741A0">
        <w:rPr>
          <w:sz w:val="26"/>
          <w:szCs w:val="26"/>
          <w:lang w:val="pt-BR"/>
        </w:rPr>
        <w:t xml:space="preserve">cu colectarea, tratarea </w:t>
      </w:r>
      <w:r w:rsidR="00A9462A">
        <w:rPr>
          <w:sz w:val="26"/>
          <w:szCs w:val="26"/>
          <w:lang w:val="pt-BR"/>
        </w:rPr>
        <w:t>ș</w:t>
      </w:r>
      <w:r w:rsidR="00C741A0">
        <w:rPr>
          <w:sz w:val="26"/>
          <w:szCs w:val="26"/>
          <w:lang w:val="pt-BR"/>
        </w:rPr>
        <w:t>i depozitarea de</w:t>
      </w:r>
      <w:r w:rsidR="004B6848">
        <w:rPr>
          <w:sz w:val="26"/>
          <w:szCs w:val="26"/>
          <w:lang w:val="pt-BR"/>
        </w:rPr>
        <w:t>ș</w:t>
      </w:r>
      <w:r w:rsidR="00C741A0">
        <w:rPr>
          <w:sz w:val="26"/>
          <w:szCs w:val="26"/>
          <w:lang w:val="pt-BR"/>
        </w:rPr>
        <w:t xml:space="preserve">eurilor municipale </w:t>
      </w:r>
      <w:r w:rsidR="00A9462A">
        <w:rPr>
          <w:sz w:val="26"/>
          <w:szCs w:val="26"/>
          <w:lang w:val="pt-BR"/>
        </w:rPr>
        <w:t xml:space="preserve">din Zonele 1,2,3 se ridică la suma de </w:t>
      </w:r>
      <w:r w:rsidR="004B6848" w:rsidRPr="004B6848">
        <w:rPr>
          <w:rFonts w:ascii="Calibri" w:eastAsia="Times New Roman" w:hAnsi="Calibri" w:cs="Calibri"/>
          <w:b/>
          <w:bCs/>
          <w:color w:val="000000"/>
          <w:lang w:val="pt-BR" w:eastAsia="en-GB"/>
        </w:rPr>
        <w:t>63,</w:t>
      </w:r>
      <w:r w:rsidR="00E742B3">
        <w:rPr>
          <w:rFonts w:ascii="Calibri" w:eastAsia="Times New Roman" w:hAnsi="Calibri" w:cs="Calibri"/>
          <w:b/>
          <w:bCs/>
          <w:color w:val="000000"/>
          <w:lang w:val="pt-BR" w:eastAsia="en-GB"/>
        </w:rPr>
        <w:t>176</w:t>
      </w:r>
      <w:r w:rsidR="004B6848" w:rsidRPr="004B6848">
        <w:rPr>
          <w:rFonts w:ascii="Calibri" w:eastAsia="Times New Roman" w:hAnsi="Calibri" w:cs="Calibri"/>
          <w:b/>
          <w:bCs/>
          <w:color w:val="000000"/>
          <w:lang w:val="pt-BR" w:eastAsia="en-GB"/>
        </w:rPr>
        <w:t>,</w:t>
      </w:r>
      <w:r w:rsidR="00E742B3">
        <w:rPr>
          <w:rFonts w:ascii="Calibri" w:eastAsia="Times New Roman" w:hAnsi="Calibri" w:cs="Calibri"/>
          <w:b/>
          <w:bCs/>
          <w:color w:val="000000"/>
          <w:lang w:val="pt-BR" w:eastAsia="en-GB"/>
        </w:rPr>
        <w:t>174</w:t>
      </w:r>
      <w:r w:rsidR="004B6848">
        <w:rPr>
          <w:rFonts w:ascii="Calibri" w:eastAsia="Times New Roman" w:hAnsi="Calibri" w:cs="Calibri"/>
          <w:b/>
          <w:bCs/>
          <w:color w:val="000000"/>
          <w:lang w:val="pt-BR" w:eastAsia="en-GB"/>
        </w:rPr>
        <w:t xml:space="preserve"> lei, fără TVA. </w:t>
      </w:r>
    </w:p>
    <w:p w14:paraId="14414FA5" w14:textId="50D56C7C" w:rsidR="004B6848" w:rsidRDefault="00FF33DF" w:rsidP="002351BA">
      <w:pPr>
        <w:jc w:val="both"/>
        <w:rPr>
          <w:sz w:val="26"/>
          <w:szCs w:val="26"/>
          <w:lang w:val="pt-BR"/>
        </w:rPr>
      </w:pPr>
      <w:r>
        <w:rPr>
          <w:sz w:val="26"/>
          <w:szCs w:val="26"/>
          <w:lang w:val="pt-BR"/>
        </w:rPr>
        <w:tab/>
      </w:r>
      <w:r w:rsidR="004B6848">
        <w:rPr>
          <w:sz w:val="26"/>
          <w:szCs w:val="26"/>
          <w:lang w:val="pt-BR"/>
        </w:rPr>
        <w:t>Din aceste</w:t>
      </w:r>
      <w:r w:rsidR="0060172C">
        <w:rPr>
          <w:sz w:val="26"/>
          <w:szCs w:val="26"/>
          <w:lang w:val="pt-BR"/>
        </w:rPr>
        <w:t xml:space="preserve"> costuri, suma ce va fi achitată de utilizatorii casnici, care fac obiectul studiului de față, este </w:t>
      </w:r>
      <w:r w:rsidR="001F10D2">
        <w:rPr>
          <w:sz w:val="26"/>
          <w:szCs w:val="26"/>
          <w:lang w:val="pt-BR"/>
        </w:rPr>
        <w:t xml:space="preserve">direct proporțională cu cantitatea </w:t>
      </w:r>
      <w:r>
        <w:rPr>
          <w:sz w:val="26"/>
          <w:szCs w:val="26"/>
          <w:lang w:val="pt-BR"/>
        </w:rPr>
        <w:t xml:space="preserve">de deșeuri </w:t>
      </w:r>
      <w:r w:rsidR="001F10D2">
        <w:rPr>
          <w:sz w:val="26"/>
          <w:szCs w:val="26"/>
          <w:lang w:val="pt-BR"/>
        </w:rPr>
        <w:t xml:space="preserve">generată de aceștia, pe medii de rezidență, după cum este ilustrat din datele </w:t>
      </w:r>
      <w:r>
        <w:rPr>
          <w:sz w:val="26"/>
          <w:szCs w:val="26"/>
          <w:lang w:val="pt-BR"/>
        </w:rPr>
        <w:t>colectate de ADI SIGD Hunedoara:</w:t>
      </w:r>
    </w:p>
    <w:p w14:paraId="26AFA066" w14:textId="77777777" w:rsidR="00BE4EBC" w:rsidRDefault="00BE4EBC" w:rsidP="004B6848">
      <w:pPr>
        <w:rPr>
          <w:sz w:val="26"/>
          <w:szCs w:val="26"/>
          <w:lang w:val="pt-BR"/>
        </w:rPr>
      </w:pPr>
    </w:p>
    <w:p w14:paraId="2753FC33" w14:textId="0FA0BE29" w:rsidR="00FF33DF" w:rsidRPr="00BE4EBC" w:rsidRDefault="00740691" w:rsidP="004B6848">
      <w:pPr>
        <w:rPr>
          <w:b/>
          <w:bCs/>
          <w:i/>
          <w:iCs/>
          <w:lang w:val="pt-BR"/>
        </w:rPr>
      </w:pPr>
      <w:r w:rsidRPr="00BE4EBC">
        <w:rPr>
          <w:b/>
          <w:bCs/>
          <w:i/>
          <w:iCs/>
          <w:lang w:val="pt-BR"/>
        </w:rPr>
        <w:t xml:space="preserve">Cantitățile anuale </w:t>
      </w:r>
      <w:r w:rsidR="00BE4EBC" w:rsidRPr="00BE4EBC">
        <w:rPr>
          <w:b/>
          <w:bCs/>
          <w:i/>
          <w:iCs/>
          <w:lang w:val="pt-BR"/>
        </w:rPr>
        <w:t>generate pe tipuri de utilizatori si pe medii de rezidență:</w:t>
      </w:r>
    </w:p>
    <w:p w14:paraId="1B314398" w14:textId="4095C7F0" w:rsidR="00740691" w:rsidRDefault="00740691" w:rsidP="004B6848">
      <w:pPr>
        <w:rPr>
          <w:sz w:val="26"/>
          <w:szCs w:val="26"/>
          <w:lang w:val="pt-BR"/>
        </w:rPr>
      </w:pPr>
      <w:r w:rsidRPr="00740691">
        <w:rPr>
          <w:noProof/>
          <w:lang w:val="en-US"/>
        </w:rPr>
        <w:drawing>
          <wp:inline distT="0" distB="0" distL="0" distR="0" wp14:anchorId="57E904E4" wp14:editId="5EA8CB29">
            <wp:extent cx="6351237" cy="1047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55139" cy="1048394"/>
                    </a:xfrm>
                    <a:prstGeom prst="rect">
                      <a:avLst/>
                    </a:prstGeom>
                    <a:noFill/>
                    <a:ln>
                      <a:noFill/>
                    </a:ln>
                  </pic:spPr>
                </pic:pic>
              </a:graphicData>
            </a:graphic>
          </wp:inline>
        </w:drawing>
      </w:r>
    </w:p>
    <w:p w14:paraId="6D9288C9" w14:textId="06C6676A" w:rsidR="00FF33DF" w:rsidRPr="004C1F4D" w:rsidRDefault="00BE4EBC" w:rsidP="004B6848">
      <w:pPr>
        <w:rPr>
          <w:i/>
          <w:iCs/>
          <w:lang w:val="pt-BR"/>
        </w:rPr>
      </w:pPr>
      <w:r w:rsidRPr="004C1F4D">
        <w:rPr>
          <w:i/>
          <w:iCs/>
          <w:lang w:val="pt-BR"/>
        </w:rPr>
        <w:t>Date colectate de ADI SIGD Hunedoara în anul 2021</w:t>
      </w:r>
    </w:p>
    <w:p w14:paraId="11D53F80" w14:textId="7E743A37" w:rsidR="00E840CE" w:rsidRDefault="00E840CE" w:rsidP="002351BA">
      <w:pPr>
        <w:pStyle w:val="Listparagraf"/>
        <w:jc w:val="both"/>
        <w:rPr>
          <w:sz w:val="26"/>
          <w:szCs w:val="26"/>
          <w:lang w:val="pt-BR"/>
        </w:rPr>
      </w:pPr>
      <w:r>
        <w:rPr>
          <w:sz w:val="26"/>
          <w:szCs w:val="26"/>
          <w:lang w:val="pt-BR"/>
        </w:rPr>
        <w:lastRenderedPageBreak/>
        <w:t xml:space="preserve">Se anticipează că, odată cu conversia </w:t>
      </w:r>
      <w:r w:rsidR="00236BBC">
        <w:rPr>
          <w:sz w:val="26"/>
          <w:szCs w:val="26"/>
          <w:lang w:val="pt-BR"/>
        </w:rPr>
        <w:t>taxelor pentru agentii economici din Lei/to în Lei/mc</w:t>
      </w:r>
      <w:r w:rsidR="005D37DE">
        <w:rPr>
          <w:sz w:val="26"/>
          <w:szCs w:val="26"/>
          <w:lang w:val="pt-BR"/>
        </w:rPr>
        <w:t xml:space="preserve"> (pentru taxarea PPCA raportată la volumul recipientelor)</w:t>
      </w:r>
      <w:r w:rsidR="00236BBC">
        <w:rPr>
          <w:sz w:val="26"/>
          <w:szCs w:val="26"/>
          <w:lang w:val="pt-BR"/>
        </w:rPr>
        <w:t xml:space="preserve">, un procent de </w:t>
      </w:r>
      <w:r w:rsidR="005D0C0F">
        <w:rPr>
          <w:sz w:val="26"/>
          <w:szCs w:val="26"/>
          <w:lang w:val="pt-BR"/>
        </w:rPr>
        <w:t xml:space="preserve">până la 3% din costurile cu deșeurile </w:t>
      </w:r>
      <w:r w:rsidR="006F6B10">
        <w:rPr>
          <w:sz w:val="26"/>
          <w:szCs w:val="26"/>
          <w:lang w:val="pt-BR"/>
        </w:rPr>
        <w:t xml:space="preserve">ale utiizatorilor casnici vor fi absorbite în </w:t>
      </w:r>
      <w:r w:rsidR="005D37DE">
        <w:rPr>
          <w:sz w:val="26"/>
          <w:szCs w:val="26"/>
          <w:lang w:val="pt-BR"/>
        </w:rPr>
        <w:t>tarifele acestora</w:t>
      </w:r>
    </w:p>
    <w:p w14:paraId="76413EE6" w14:textId="42BCCB27" w:rsidR="006461B8" w:rsidRDefault="00BE4EBC" w:rsidP="002351BA">
      <w:pPr>
        <w:pStyle w:val="Listparagraf"/>
        <w:jc w:val="both"/>
        <w:rPr>
          <w:sz w:val="26"/>
          <w:szCs w:val="26"/>
          <w:lang w:val="pt-BR"/>
        </w:rPr>
      </w:pPr>
      <w:r w:rsidRPr="001F2BBE">
        <w:rPr>
          <w:sz w:val="26"/>
          <w:szCs w:val="26"/>
          <w:lang w:val="pt-BR"/>
        </w:rPr>
        <w:t>A</w:t>
      </w:r>
      <w:r w:rsidR="005D37DE">
        <w:rPr>
          <w:sz w:val="26"/>
          <w:szCs w:val="26"/>
          <w:lang w:val="pt-BR"/>
        </w:rPr>
        <w:t>șadar</w:t>
      </w:r>
      <w:r w:rsidRPr="001F2BBE">
        <w:rPr>
          <w:sz w:val="26"/>
          <w:szCs w:val="26"/>
          <w:lang w:val="pt-BR"/>
        </w:rPr>
        <w:t xml:space="preserve">, costurile </w:t>
      </w:r>
      <w:r w:rsidR="00B07000">
        <w:rPr>
          <w:sz w:val="26"/>
          <w:szCs w:val="26"/>
          <w:lang w:val="pt-BR"/>
        </w:rPr>
        <w:t xml:space="preserve">anuale </w:t>
      </w:r>
      <w:r w:rsidR="009A28BA" w:rsidRPr="001F2BBE">
        <w:rPr>
          <w:sz w:val="26"/>
          <w:szCs w:val="26"/>
          <w:lang w:val="pt-BR"/>
        </w:rPr>
        <w:t xml:space="preserve">care vor trebui achitate de generatorii casnici vor </w:t>
      </w:r>
      <w:r w:rsidR="001F2BBE" w:rsidRPr="001F2BBE">
        <w:rPr>
          <w:sz w:val="26"/>
          <w:szCs w:val="26"/>
          <w:lang w:val="pt-BR"/>
        </w:rPr>
        <w:t>fi pr</w:t>
      </w:r>
      <w:r w:rsidR="001F2BBE">
        <w:rPr>
          <w:sz w:val="26"/>
          <w:szCs w:val="26"/>
          <w:lang w:val="pt-BR"/>
        </w:rPr>
        <w:t xml:space="preserve">oporționale cu ponderea deșeurilor generate, adică </w:t>
      </w:r>
      <w:r w:rsidR="004C1F4D">
        <w:rPr>
          <w:sz w:val="26"/>
          <w:szCs w:val="26"/>
          <w:lang w:val="pt-BR"/>
        </w:rPr>
        <w:t>58</w:t>
      </w:r>
      <w:r w:rsidR="001F2BBE">
        <w:rPr>
          <w:sz w:val="26"/>
          <w:szCs w:val="26"/>
          <w:lang w:val="pt-BR"/>
        </w:rPr>
        <w:t>,45% pentru mediul urban, respectiv 2</w:t>
      </w:r>
      <w:r w:rsidR="004C1F4D">
        <w:rPr>
          <w:sz w:val="26"/>
          <w:szCs w:val="26"/>
          <w:lang w:val="pt-BR"/>
        </w:rPr>
        <w:t>4</w:t>
      </w:r>
      <w:r w:rsidR="001F2BBE">
        <w:rPr>
          <w:sz w:val="26"/>
          <w:szCs w:val="26"/>
          <w:lang w:val="pt-BR"/>
        </w:rPr>
        <w:t>,2</w:t>
      </w:r>
      <w:r w:rsidR="004C1F4D">
        <w:rPr>
          <w:sz w:val="26"/>
          <w:szCs w:val="26"/>
          <w:lang w:val="pt-BR"/>
        </w:rPr>
        <w:t>0</w:t>
      </w:r>
      <w:r w:rsidR="001F2BBE">
        <w:rPr>
          <w:sz w:val="26"/>
          <w:szCs w:val="26"/>
          <w:lang w:val="pt-BR"/>
        </w:rPr>
        <w:t xml:space="preserve">% pentru </w:t>
      </w:r>
      <w:r w:rsidR="00B07000">
        <w:rPr>
          <w:sz w:val="26"/>
          <w:szCs w:val="26"/>
          <w:lang w:val="pt-BR"/>
        </w:rPr>
        <w:t>mediul rural.</w:t>
      </w:r>
    </w:p>
    <w:p w14:paraId="74641914" w14:textId="35864817" w:rsidR="008B3AD7" w:rsidRDefault="008B3AD7" w:rsidP="002351BA">
      <w:pPr>
        <w:pStyle w:val="Listparagraf"/>
        <w:jc w:val="both"/>
        <w:rPr>
          <w:sz w:val="26"/>
          <w:szCs w:val="26"/>
          <w:lang w:val="pt-BR"/>
        </w:rPr>
      </w:pPr>
    </w:p>
    <w:p w14:paraId="7B88746A" w14:textId="77777777" w:rsidR="008D32FC" w:rsidRDefault="008D32FC" w:rsidP="0086497A">
      <w:pPr>
        <w:pStyle w:val="Listparagraf"/>
        <w:rPr>
          <w:sz w:val="26"/>
          <w:szCs w:val="26"/>
          <w:lang w:val="pt-BR"/>
        </w:rPr>
      </w:pPr>
    </w:p>
    <w:p w14:paraId="30E00A43" w14:textId="21071950" w:rsidR="00B07000" w:rsidRDefault="00CD3D5C" w:rsidP="00641357">
      <w:pPr>
        <w:pStyle w:val="Listparagraf"/>
        <w:numPr>
          <w:ilvl w:val="0"/>
          <w:numId w:val="3"/>
        </w:numPr>
        <w:rPr>
          <w:b/>
          <w:bCs/>
          <w:sz w:val="26"/>
          <w:szCs w:val="26"/>
          <w:u w:val="single"/>
          <w:lang w:val="pt-BR"/>
        </w:rPr>
      </w:pPr>
      <w:r w:rsidRPr="00CD3D5C">
        <w:rPr>
          <w:b/>
          <w:bCs/>
          <w:sz w:val="26"/>
          <w:szCs w:val="26"/>
          <w:u w:val="single"/>
          <w:lang w:val="pt-BR"/>
        </w:rPr>
        <w:t>Determinarea duratei contractuale:</w:t>
      </w:r>
    </w:p>
    <w:p w14:paraId="6AF49B4E" w14:textId="77777777" w:rsidR="00CD3D5C" w:rsidRPr="00CD3D5C" w:rsidRDefault="00CD3D5C" w:rsidP="0086497A">
      <w:pPr>
        <w:pStyle w:val="Listparagraf"/>
        <w:rPr>
          <w:sz w:val="26"/>
          <w:szCs w:val="26"/>
          <w:lang w:val="pt-BR"/>
        </w:rPr>
      </w:pPr>
    </w:p>
    <w:p w14:paraId="1305613A" w14:textId="376AF148" w:rsidR="00B07000" w:rsidRDefault="00E81BED" w:rsidP="002351BA">
      <w:pPr>
        <w:pStyle w:val="Listparagraf"/>
        <w:jc w:val="both"/>
        <w:rPr>
          <w:sz w:val="26"/>
          <w:szCs w:val="26"/>
          <w:lang w:val="pt-BR"/>
        </w:rPr>
      </w:pPr>
      <w:r>
        <w:rPr>
          <w:sz w:val="26"/>
          <w:szCs w:val="26"/>
          <w:lang w:val="pt-BR"/>
        </w:rPr>
        <w:tab/>
      </w:r>
      <w:r w:rsidR="002E6DB7">
        <w:rPr>
          <w:sz w:val="26"/>
          <w:szCs w:val="26"/>
          <w:lang w:val="pt-BR"/>
        </w:rPr>
        <w:t xml:space="preserve">Durata contractuală se va </w:t>
      </w:r>
      <w:r w:rsidR="003C7FA7">
        <w:rPr>
          <w:sz w:val="26"/>
          <w:szCs w:val="26"/>
          <w:lang w:val="pt-BR"/>
        </w:rPr>
        <w:t>stabili prin determinări succesive ale ratei de acoperire ale costurilor totale cu salubrizarea</w:t>
      </w:r>
      <w:r w:rsidR="008B3821">
        <w:rPr>
          <w:sz w:val="26"/>
          <w:szCs w:val="26"/>
          <w:lang w:val="pt-BR"/>
        </w:rPr>
        <w:t xml:space="preserve">, având ca variabilă </w:t>
      </w:r>
      <w:r w:rsidR="00801F58">
        <w:rPr>
          <w:sz w:val="26"/>
          <w:szCs w:val="26"/>
          <w:lang w:val="pt-BR"/>
        </w:rPr>
        <w:t>perioada de recuperare a investițiilor operatorului in dezvoltarea infrastructurii de colectare.</w:t>
      </w:r>
    </w:p>
    <w:p w14:paraId="3359FB65" w14:textId="37BEB3B9" w:rsidR="00801F58" w:rsidRDefault="00E81BED" w:rsidP="002351BA">
      <w:pPr>
        <w:pStyle w:val="Listparagraf"/>
        <w:jc w:val="both"/>
        <w:rPr>
          <w:sz w:val="26"/>
          <w:szCs w:val="26"/>
          <w:lang w:val="pt-BR"/>
        </w:rPr>
      </w:pPr>
      <w:r>
        <w:rPr>
          <w:sz w:val="26"/>
          <w:szCs w:val="26"/>
          <w:lang w:val="pt-BR"/>
        </w:rPr>
        <w:tab/>
      </w:r>
      <w:r w:rsidR="00801F58" w:rsidRPr="00801F58">
        <w:rPr>
          <w:sz w:val="26"/>
          <w:szCs w:val="26"/>
          <w:lang w:val="pt-BR"/>
        </w:rPr>
        <w:t>Prin urmare, veniturile obținute din taxa de</w:t>
      </w:r>
      <w:r w:rsidR="00801F58">
        <w:rPr>
          <w:sz w:val="26"/>
          <w:szCs w:val="26"/>
          <w:lang w:val="pt-BR"/>
        </w:rPr>
        <w:t xml:space="preserve"> salubrizare impusă utilizatorilor casnici</w:t>
      </w:r>
      <w:r>
        <w:rPr>
          <w:sz w:val="26"/>
          <w:szCs w:val="26"/>
          <w:lang w:val="pt-BR"/>
        </w:rPr>
        <w:t xml:space="preserve"> (calculată la limita pragului de suportabilitate al tarifelor), </w:t>
      </w:r>
      <w:r w:rsidR="00894A6F">
        <w:rPr>
          <w:sz w:val="26"/>
          <w:szCs w:val="26"/>
          <w:lang w:val="pt-BR"/>
        </w:rPr>
        <w:t xml:space="preserve">împreună cu </w:t>
      </w:r>
      <w:r>
        <w:rPr>
          <w:sz w:val="26"/>
          <w:szCs w:val="26"/>
          <w:lang w:val="pt-BR"/>
        </w:rPr>
        <w:t>generările excedentare și neconforme  ale cetățenilor în aplicarea principiului „</w:t>
      </w:r>
      <w:r w:rsidRPr="00E81BED">
        <w:rPr>
          <w:i/>
          <w:iCs/>
          <w:sz w:val="26"/>
          <w:szCs w:val="26"/>
          <w:lang w:val="pt-BR"/>
        </w:rPr>
        <w:t>Plătește Pentru Cât Arunc</w:t>
      </w:r>
      <w:r>
        <w:rPr>
          <w:sz w:val="26"/>
          <w:szCs w:val="26"/>
          <w:lang w:val="pt-BR"/>
        </w:rPr>
        <w:t>i” (estimate la 2</w:t>
      </w:r>
      <w:r w:rsidR="00894A6F">
        <w:rPr>
          <w:sz w:val="26"/>
          <w:szCs w:val="26"/>
          <w:lang w:val="pt-BR"/>
        </w:rPr>
        <w:t>%</w:t>
      </w:r>
      <w:r>
        <w:rPr>
          <w:sz w:val="26"/>
          <w:szCs w:val="26"/>
          <w:lang w:val="pt-BR"/>
        </w:rPr>
        <w:t xml:space="preserve"> din </w:t>
      </w:r>
      <w:r w:rsidR="003C3AAA">
        <w:rPr>
          <w:sz w:val="26"/>
          <w:szCs w:val="26"/>
          <w:lang w:val="pt-BR"/>
        </w:rPr>
        <w:t>totalul anual al veniturilor di</w:t>
      </w:r>
      <w:r w:rsidR="00894A6F">
        <w:rPr>
          <w:sz w:val="26"/>
          <w:szCs w:val="26"/>
          <w:lang w:val="pt-BR"/>
        </w:rPr>
        <w:t>n</w:t>
      </w:r>
      <w:r w:rsidR="003C3AAA">
        <w:rPr>
          <w:sz w:val="26"/>
          <w:szCs w:val="26"/>
          <w:lang w:val="pt-BR"/>
        </w:rPr>
        <w:t xml:space="preserve"> taxă)</w:t>
      </w:r>
      <w:r>
        <w:rPr>
          <w:sz w:val="26"/>
          <w:szCs w:val="26"/>
          <w:lang w:val="pt-BR"/>
        </w:rPr>
        <w:t xml:space="preserve">, </w:t>
      </w:r>
      <w:r w:rsidR="00F4641F">
        <w:rPr>
          <w:sz w:val="26"/>
          <w:szCs w:val="26"/>
          <w:lang w:val="pt-BR"/>
        </w:rPr>
        <w:t>laolaltă cu</w:t>
      </w:r>
      <w:r>
        <w:rPr>
          <w:sz w:val="26"/>
          <w:szCs w:val="26"/>
          <w:lang w:val="pt-BR"/>
        </w:rPr>
        <w:t xml:space="preserve"> compensările costului net al deșeurilor de ambalaje de la O.I.R..EP.-uri</w:t>
      </w:r>
      <w:r w:rsidR="00F4641F">
        <w:rPr>
          <w:sz w:val="26"/>
          <w:szCs w:val="26"/>
          <w:lang w:val="pt-BR"/>
        </w:rPr>
        <w:t>,</w:t>
      </w:r>
      <w:r>
        <w:rPr>
          <w:sz w:val="26"/>
          <w:szCs w:val="26"/>
          <w:lang w:val="pt-BR"/>
        </w:rPr>
        <w:t xml:space="preserve"> vor trebui să </w:t>
      </w:r>
      <w:r w:rsidR="00F4641F">
        <w:rPr>
          <w:sz w:val="26"/>
          <w:szCs w:val="26"/>
          <w:lang w:val="pt-BR"/>
        </w:rPr>
        <w:t>acopere</w:t>
      </w:r>
      <w:r w:rsidR="003C3AAA">
        <w:rPr>
          <w:sz w:val="26"/>
          <w:szCs w:val="26"/>
          <w:lang w:val="pt-BR"/>
        </w:rPr>
        <w:t xml:space="preserve"> costurile totale cu salubrizarea, la care se adaugă </w:t>
      </w:r>
      <w:r w:rsidR="0087209F">
        <w:rPr>
          <w:sz w:val="26"/>
          <w:szCs w:val="26"/>
          <w:lang w:val="pt-BR"/>
        </w:rPr>
        <w:t>valoarea recuperării anuale a investiției realizată de operator</w:t>
      </w:r>
      <w:r w:rsidR="00F4641F">
        <w:rPr>
          <w:sz w:val="26"/>
          <w:szCs w:val="26"/>
          <w:lang w:val="pt-BR"/>
        </w:rPr>
        <w:t xml:space="preserve"> prin tarif</w:t>
      </w:r>
      <w:r w:rsidR="0087209F">
        <w:rPr>
          <w:sz w:val="26"/>
          <w:szCs w:val="26"/>
          <w:lang w:val="pt-BR"/>
        </w:rPr>
        <w:t>.</w:t>
      </w:r>
    </w:p>
    <w:p w14:paraId="61DF3E7F" w14:textId="23C8509A" w:rsidR="0087209F" w:rsidRDefault="0087209F" w:rsidP="002351BA">
      <w:pPr>
        <w:pStyle w:val="Listparagraf"/>
        <w:jc w:val="both"/>
        <w:rPr>
          <w:sz w:val="26"/>
          <w:szCs w:val="26"/>
          <w:lang w:val="pt-BR"/>
        </w:rPr>
      </w:pPr>
      <w:r>
        <w:rPr>
          <w:sz w:val="26"/>
          <w:szCs w:val="26"/>
          <w:lang w:val="pt-BR"/>
        </w:rPr>
        <w:tab/>
        <w:t xml:space="preserve">Valoarea anuală a recuperării </w:t>
      </w:r>
      <w:r w:rsidR="00111993">
        <w:rPr>
          <w:sz w:val="26"/>
          <w:szCs w:val="26"/>
          <w:lang w:val="pt-BR"/>
        </w:rPr>
        <w:t xml:space="preserve">prin tarif a </w:t>
      </w:r>
      <w:r>
        <w:rPr>
          <w:sz w:val="26"/>
          <w:szCs w:val="26"/>
          <w:lang w:val="pt-BR"/>
        </w:rPr>
        <w:t xml:space="preserve">investiției în utilaje și echipamente de colectare se va determina liniar, </w:t>
      </w:r>
      <w:r w:rsidR="00C17F3B">
        <w:rPr>
          <w:sz w:val="26"/>
          <w:szCs w:val="26"/>
          <w:lang w:val="pt-BR"/>
        </w:rPr>
        <w:t>tranșe</w:t>
      </w:r>
      <w:r w:rsidR="00111993">
        <w:rPr>
          <w:sz w:val="26"/>
          <w:szCs w:val="26"/>
          <w:lang w:val="pt-BR"/>
        </w:rPr>
        <w:t>l</w:t>
      </w:r>
      <w:r w:rsidR="00C17F3B">
        <w:rPr>
          <w:sz w:val="26"/>
          <w:szCs w:val="26"/>
          <w:lang w:val="pt-BR"/>
        </w:rPr>
        <w:t xml:space="preserve">e </w:t>
      </w:r>
      <w:r w:rsidR="00111993">
        <w:rPr>
          <w:sz w:val="26"/>
          <w:szCs w:val="26"/>
          <w:lang w:val="pt-BR"/>
        </w:rPr>
        <w:t xml:space="preserve">anuale </w:t>
      </w:r>
      <w:r w:rsidR="00C17F3B">
        <w:rPr>
          <w:sz w:val="26"/>
          <w:szCs w:val="26"/>
          <w:lang w:val="pt-BR"/>
        </w:rPr>
        <w:t>fiind calculate prin</w:t>
      </w:r>
      <w:r>
        <w:rPr>
          <w:sz w:val="26"/>
          <w:szCs w:val="26"/>
          <w:lang w:val="pt-BR"/>
        </w:rPr>
        <w:t xml:space="preserve"> raportarea </w:t>
      </w:r>
      <w:r w:rsidR="00C17F3B">
        <w:rPr>
          <w:sz w:val="26"/>
          <w:szCs w:val="26"/>
          <w:lang w:val="pt-BR"/>
        </w:rPr>
        <w:t xml:space="preserve">investiției </w:t>
      </w:r>
      <w:r>
        <w:rPr>
          <w:sz w:val="26"/>
          <w:szCs w:val="26"/>
          <w:lang w:val="pt-BR"/>
        </w:rPr>
        <w:t>la numărul de ani contractuali, și nu la amortizarea contabilă a acestora, deoarece aceste</w:t>
      </w:r>
      <w:r w:rsidR="00C17F3B">
        <w:rPr>
          <w:sz w:val="26"/>
          <w:szCs w:val="26"/>
          <w:lang w:val="pt-BR"/>
        </w:rPr>
        <w:t xml:space="preserve"> echipamente vor avea statutul de bunuri de retur, ele fiind de drept transferate în propriatatea publică a UAT-urilor  membre din Zonele 1,2,3</w:t>
      </w:r>
      <w:r w:rsidR="00111993">
        <w:rPr>
          <w:sz w:val="26"/>
          <w:szCs w:val="26"/>
          <w:lang w:val="pt-BR"/>
        </w:rPr>
        <w:t xml:space="preserve"> la finele contractului de delegare a gestiunii</w:t>
      </w:r>
      <w:r w:rsidR="00C17F3B">
        <w:rPr>
          <w:sz w:val="26"/>
          <w:szCs w:val="26"/>
          <w:lang w:val="pt-BR"/>
        </w:rPr>
        <w:t>.</w:t>
      </w:r>
    </w:p>
    <w:p w14:paraId="56C8F312" w14:textId="77777777" w:rsidR="004C1F4D" w:rsidRDefault="004C1F4D" w:rsidP="0086497A">
      <w:pPr>
        <w:pStyle w:val="Listparagraf"/>
        <w:rPr>
          <w:sz w:val="26"/>
          <w:szCs w:val="26"/>
          <w:lang w:val="pt-BR"/>
        </w:rPr>
      </w:pPr>
    </w:p>
    <w:p w14:paraId="36B49CFF" w14:textId="76A4C4CF" w:rsidR="00DC5169" w:rsidRPr="00F64ACD" w:rsidRDefault="00DC5169" w:rsidP="0086497A">
      <w:pPr>
        <w:pStyle w:val="Listparagraf"/>
        <w:rPr>
          <w:b/>
          <w:bCs/>
          <w:i/>
          <w:iCs/>
          <w:lang w:val="pt-BR"/>
        </w:rPr>
      </w:pPr>
      <w:r w:rsidRPr="00F64ACD">
        <w:rPr>
          <w:b/>
          <w:bCs/>
          <w:i/>
          <w:iCs/>
          <w:lang w:val="pt-BR"/>
        </w:rPr>
        <w:t>Recuperarea liniară a investititiei</w:t>
      </w:r>
      <w:r w:rsidR="00883C9C">
        <w:rPr>
          <w:b/>
          <w:bCs/>
          <w:i/>
          <w:iCs/>
          <w:lang w:val="pt-BR"/>
        </w:rPr>
        <w:t xml:space="preserve"> </w:t>
      </w:r>
      <w:r w:rsidR="00111993">
        <w:rPr>
          <w:b/>
          <w:bCs/>
          <w:i/>
          <w:iCs/>
          <w:lang w:val="pt-BR"/>
        </w:rPr>
        <w:t>în tarif (scenarii anuale):</w:t>
      </w:r>
    </w:p>
    <w:p w14:paraId="288E5090" w14:textId="0A9B02CC" w:rsidR="00DC5169" w:rsidRDefault="00272034" w:rsidP="0086497A">
      <w:pPr>
        <w:pStyle w:val="Listparagraf"/>
        <w:rPr>
          <w:sz w:val="26"/>
          <w:szCs w:val="26"/>
          <w:lang w:val="pt-BR"/>
        </w:rPr>
      </w:pPr>
      <w:r w:rsidRPr="00272034">
        <w:rPr>
          <w:noProof/>
          <w:lang w:val="en-US"/>
        </w:rPr>
        <w:drawing>
          <wp:inline distT="0" distB="0" distL="0" distR="0" wp14:anchorId="0D28F469" wp14:editId="33E793F3">
            <wp:extent cx="1808293" cy="184785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56666" cy="1897281"/>
                    </a:xfrm>
                    <a:prstGeom prst="rect">
                      <a:avLst/>
                    </a:prstGeom>
                    <a:noFill/>
                    <a:ln>
                      <a:noFill/>
                    </a:ln>
                  </pic:spPr>
                </pic:pic>
              </a:graphicData>
            </a:graphic>
          </wp:inline>
        </w:drawing>
      </w:r>
    </w:p>
    <w:p w14:paraId="1A36B118" w14:textId="2B254231" w:rsidR="005A4DFD" w:rsidRDefault="00215339" w:rsidP="002351BA">
      <w:pPr>
        <w:jc w:val="both"/>
        <w:rPr>
          <w:sz w:val="26"/>
          <w:szCs w:val="26"/>
          <w:lang w:val="pt-BR"/>
        </w:rPr>
      </w:pPr>
      <w:r>
        <w:rPr>
          <w:sz w:val="26"/>
          <w:szCs w:val="26"/>
          <w:lang w:val="pt-BR"/>
        </w:rPr>
        <w:lastRenderedPageBreak/>
        <w:tab/>
      </w:r>
      <w:r w:rsidR="00F64ACD">
        <w:rPr>
          <w:sz w:val="26"/>
          <w:szCs w:val="26"/>
          <w:lang w:val="pt-BR"/>
        </w:rPr>
        <w:t xml:space="preserve">Se reamintește că valoarea investiței totale este de </w:t>
      </w:r>
      <w:r w:rsidR="00717DFA">
        <w:rPr>
          <w:sz w:val="26"/>
          <w:szCs w:val="26"/>
          <w:lang w:val="pt-BR"/>
        </w:rPr>
        <w:t>57,380,012</w:t>
      </w:r>
      <w:r w:rsidR="005A4DFD">
        <w:rPr>
          <w:sz w:val="26"/>
          <w:szCs w:val="26"/>
          <w:lang w:val="pt-BR"/>
        </w:rPr>
        <w:t xml:space="preserve"> Lei fă</w:t>
      </w:r>
      <w:r w:rsidR="00883C9C">
        <w:rPr>
          <w:sz w:val="26"/>
          <w:szCs w:val="26"/>
          <w:lang w:val="pt-BR"/>
        </w:rPr>
        <w:t>r</w:t>
      </w:r>
      <w:r w:rsidR="005A4DFD">
        <w:rPr>
          <w:sz w:val="26"/>
          <w:szCs w:val="26"/>
          <w:lang w:val="pt-BR"/>
        </w:rPr>
        <w:t xml:space="preserve">ă TVA, din care </w:t>
      </w:r>
      <w:r w:rsidR="00880C0C">
        <w:rPr>
          <w:sz w:val="26"/>
          <w:szCs w:val="26"/>
          <w:lang w:val="pt-BR"/>
        </w:rPr>
        <w:t>un procent proporțional cu cantitatea generată</w:t>
      </w:r>
      <w:r w:rsidR="00883C9C">
        <w:rPr>
          <w:sz w:val="26"/>
          <w:szCs w:val="26"/>
          <w:lang w:val="pt-BR"/>
        </w:rPr>
        <w:t xml:space="preserve"> va trebui acoperit de populatiua rezidentă din Zonele 1,2,3</w:t>
      </w:r>
      <w:r w:rsidR="00880C0C">
        <w:rPr>
          <w:sz w:val="26"/>
          <w:szCs w:val="26"/>
          <w:lang w:val="pt-BR"/>
        </w:rPr>
        <w:t xml:space="preserve"> prin taxele de salubrizare</w:t>
      </w:r>
      <w:r w:rsidR="00883C9C">
        <w:rPr>
          <w:sz w:val="26"/>
          <w:szCs w:val="26"/>
          <w:lang w:val="pt-BR"/>
        </w:rPr>
        <w:t>.</w:t>
      </w:r>
    </w:p>
    <w:p w14:paraId="69AAB318" w14:textId="25AFFF95" w:rsidR="00215339" w:rsidRDefault="00215339" w:rsidP="002351BA">
      <w:pPr>
        <w:jc w:val="both"/>
        <w:rPr>
          <w:sz w:val="26"/>
          <w:szCs w:val="26"/>
          <w:lang w:val="pt-BR"/>
        </w:rPr>
      </w:pPr>
      <w:r>
        <w:rPr>
          <w:sz w:val="26"/>
          <w:szCs w:val="26"/>
          <w:lang w:val="pt-BR"/>
        </w:rPr>
        <w:t xml:space="preserve"> </w:t>
      </w:r>
      <w:r w:rsidR="00D0610A">
        <w:rPr>
          <w:sz w:val="26"/>
          <w:szCs w:val="26"/>
          <w:lang w:val="pt-BR"/>
        </w:rPr>
        <w:tab/>
      </w:r>
      <w:r>
        <w:rPr>
          <w:sz w:val="26"/>
          <w:szCs w:val="26"/>
          <w:lang w:val="pt-BR"/>
        </w:rPr>
        <w:t xml:space="preserve">Tabelele următoare </w:t>
      </w:r>
      <w:r w:rsidR="007D1C81">
        <w:rPr>
          <w:sz w:val="26"/>
          <w:szCs w:val="26"/>
          <w:lang w:val="pt-BR"/>
        </w:rPr>
        <w:t>conțin scenariile de calcul a</w:t>
      </w:r>
      <w:r w:rsidR="00111993">
        <w:rPr>
          <w:sz w:val="26"/>
          <w:szCs w:val="26"/>
          <w:lang w:val="pt-BR"/>
        </w:rPr>
        <w:t>le</w:t>
      </w:r>
      <w:r w:rsidR="007D1C81">
        <w:rPr>
          <w:sz w:val="26"/>
          <w:szCs w:val="26"/>
          <w:lang w:val="pt-BR"/>
        </w:rPr>
        <w:t xml:space="preserve"> sustenabilității economice</w:t>
      </w:r>
      <w:r w:rsidR="00E31653">
        <w:rPr>
          <w:sz w:val="26"/>
          <w:szCs w:val="26"/>
          <w:lang w:val="pt-BR"/>
        </w:rPr>
        <w:t xml:space="preserve"> a sistemului de salubrizare, </w:t>
      </w:r>
      <w:r w:rsidR="00111993">
        <w:rPr>
          <w:sz w:val="26"/>
          <w:szCs w:val="26"/>
          <w:lang w:val="pt-BR"/>
        </w:rPr>
        <w:t>avâ</w:t>
      </w:r>
      <w:r w:rsidR="00E31653">
        <w:rPr>
          <w:sz w:val="26"/>
          <w:szCs w:val="26"/>
          <w:lang w:val="pt-BR"/>
        </w:rPr>
        <w:t xml:space="preserve">nd ca </w:t>
      </w:r>
      <w:r w:rsidR="00AC244D">
        <w:rPr>
          <w:sz w:val="26"/>
          <w:szCs w:val="26"/>
          <w:lang w:val="pt-BR"/>
        </w:rPr>
        <w:t xml:space="preserve">unică </w:t>
      </w:r>
      <w:r w:rsidR="00E31653">
        <w:rPr>
          <w:sz w:val="26"/>
          <w:szCs w:val="26"/>
          <w:lang w:val="pt-BR"/>
        </w:rPr>
        <w:t>variabilă</w:t>
      </w:r>
      <w:r w:rsidR="00B251B9">
        <w:rPr>
          <w:sz w:val="26"/>
          <w:szCs w:val="26"/>
          <w:lang w:val="pt-BR"/>
        </w:rPr>
        <w:t xml:space="preserve"> recuperarea anuală a investițiilor; din motive de prudență</w:t>
      </w:r>
      <w:r w:rsidR="007426E3">
        <w:rPr>
          <w:sz w:val="26"/>
          <w:szCs w:val="26"/>
          <w:lang w:val="pt-BR"/>
        </w:rPr>
        <w:t>, coroborat cu imposibilitatea de predicție economică pe termen mediu și lung în act</w:t>
      </w:r>
      <w:r w:rsidR="00111993">
        <w:rPr>
          <w:sz w:val="26"/>
          <w:szCs w:val="26"/>
          <w:lang w:val="pt-BR"/>
        </w:rPr>
        <w:t>u</w:t>
      </w:r>
      <w:r w:rsidR="007426E3">
        <w:rPr>
          <w:sz w:val="26"/>
          <w:szCs w:val="26"/>
          <w:lang w:val="pt-BR"/>
        </w:rPr>
        <w:t>alul conte</w:t>
      </w:r>
      <w:r w:rsidR="00111993">
        <w:rPr>
          <w:sz w:val="26"/>
          <w:szCs w:val="26"/>
          <w:lang w:val="pt-BR"/>
        </w:rPr>
        <w:t>x</w:t>
      </w:r>
      <w:r w:rsidR="007426E3">
        <w:rPr>
          <w:sz w:val="26"/>
          <w:szCs w:val="26"/>
          <w:lang w:val="pt-BR"/>
        </w:rPr>
        <w:t>t politic</w:t>
      </w:r>
      <w:r w:rsidR="00241DFD">
        <w:rPr>
          <w:sz w:val="26"/>
          <w:szCs w:val="26"/>
          <w:lang w:val="pt-BR"/>
        </w:rPr>
        <w:t>o-economic, se realizează o modelare financiară simplificată</w:t>
      </w:r>
      <w:r w:rsidR="009D0463">
        <w:rPr>
          <w:sz w:val="26"/>
          <w:szCs w:val="26"/>
          <w:lang w:val="pt-BR"/>
        </w:rPr>
        <w:t>, in care se consideră următoarele premise de lucru;</w:t>
      </w:r>
    </w:p>
    <w:p w14:paraId="02A6C71C" w14:textId="0A2B7A2E" w:rsidR="009D0463" w:rsidRDefault="009D0463" w:rsidP="002351BA">
      <w:pPr>
        <w:jc w:val="both"/>
        <w:rPr>
          <w:sz w:val="26"/>
          <w:szCs w:val="26"/>
          <w:lang w:val="pt-BR"/>
        </w:rPr>
      </w:pPr>
      <w:r>
        <w:rPr>
          <w:sz w:val="26"/>
          <w:szCs w:val="26"/>
          <w:lang w:val="pt-BR"/>
        </w:rPr>
        <w:t xml:space="preserve"> - se prezumă o cantitate de deșeuri constantă in timp;</w:t>
      </w:r>
    </w:p>
    <w:p w14:paraId="40FAE8B0" w14:textId="37AF0EFC" w:rsidR="009D0463" w:rsidRDefault="009D0463" w:rsidP="002351BA">
      <w:pPr>
        <w:jc w:val="both"/>
        <w:rPr>
          <w:sz w:val="26"/>
          <w:szCs w:val="26"/>
          <w:lang w:val="pt-BR"/>
        </w:rPr>
      </w:pPr>
      <w:r>
        <w:rPr>
          <w:sz w:val="26"/>
          <w:szCs w:val="26"/>
          <w:lang w:val="pt-BR"/>
        </w:rPr>
        <w:t>-</w:t>
      </w:r>
      <w:r w:rsidR="008E6739">
        <w:rPr>
          <w:sz w:val="26"/>
          <w:szCs w:val="26"/>
          <w:lang w:val="pt-BR"/>
        </w:rPr>
        <w:t>se menține constant pragul de suportabilitate al tarifelor (fără actualizarea lor viitoare la rata inflației</w:t>
      </w:r>
      <w:r w:rsidR="00A71E36">
        <w:rPr>
          <w:sz w:val="26"/>
          <w:szCs w:val="26"/>
          <w:lang w:val="pt-BR"/>
        </w:rPr>
        <w:t xml:space="preserve"> și la eventuala creștere a veniturilor populaței</w:t>
      </w:r>
      <w:r w:rsidR="008E6739">
        <w:rPr>
          <w:sz w:val="26"/>
          <w:szCs w:val="26"/>
          <w:lang w:val="pt-BR"/>
        </w:rPr>
        <w:t>)</w:t>
      </w:r>
      <w:r w:rsidR="005E1AB0">
        <w:rPr>
          <w:sz w:val="26"/>
          <w:szCs w:val="26"/>
          <w:lang w:val="pt-BR"/>
        </w:rPr>
        <w:t>;</w:t>
      </w:r>
    </w:p>
    <w:p w14:paraId="5C132926" w14:textId="6F9177AC" w:rsidR="007F21BB" w:rsidRDefault="005E1AB0" w:rsidP="002351BA">
      <w:pPr>
        <w:jc w:val="both"/>
        <w:rPr>
          <w:sz w:val="26"/>
          <w:szCs w:val="26"/>
          <w:lang w:val="pt-BR"/>
        </w:rPr>
      </w:pPr>
      <w:r>
        <w:rPr>
          <w:sz w:val="26"/>
          <w:szCs w:val="26"/>
          <w:lang w:val="pt-BR"/>
        </w:rPr>
        <w:t>-nu se determină (din lipsă de date</w:t>
      </w:r>
      <w:r w:rsidR="00A71E36">
        <w:rPr>
          <w:sz w:val="26"/>
          <w:szCs w:val="26"/>
          <w:lang w:val="pt-BR"/>
        </w:rPr>
        <w:t xml:space="preserve"> concludente</w:t>
      </w:r>
      <w:r>
        <w:rPr>
          <w:sz w:val="26"/>
          <w:szCs w:val="26"/>
          <w:lang w:val="pt-BR"/>
        </w:rPr>
        <w:t>) impactul economic pe care îl va avea introducerea Sistemului Garanție</w:t>
      </w:r>
      <w:r w:rsidR="00A71E36">
        <w:rPr>
          <w:sz w:val="26"/>
          <w:szCs w:val="26"/>
          <w:lang w:val="pt-BR"/>
        </w:rPr>
        <w:t>-</w:t>
      </w:r>
      <w:r>
        <w:rPr>
          <w:sz w:val="26"/>
          <w:szCs w:val="26"/>
          <w:lang w:val="pt-BR"/>
        </w:rPr>
        <w:t>Returnare</w:t>
      </w:r>
      <w:r w:rsidR="00A71E36">
        <w:rPr>
          <w:sz w:val="26"/>
          <w:szCs w:val="26"/>
          <w:lang w:val="pt-BR"/>
        </w:rPr>
        <w:t xml:space="preserve"> (S.G.R)</w:t>
      </w:r>
      <w:r>
        <w:rPr>
          <w:sz w:val="26"/>
          <w:szCs w:val="26"/>
          <w:lang w:val="pt-BR"/>
        </w:rPr>
        <w:t xml:space="preserve"> pentru </w:t>
      </w:r>
      <w:r w:rsidR="00A71E36">
        <w:rPr>
          <w:sz w:val="26"/>
          <w:szCs w:val="26"/>
          <w:lang w:val="pt-BR"/>
        </w:rPr>
        <w:t xml:space="preserve">deșeurile din </w:t>
      </w:r>
      <w:r>
        <w:rPr>
          <w:sz w:val="26"/>
          <w:szCs w:val="26"/>
          <w:lang w:val="pt-BR"/>
        </w:rPr>
        <w:t>ambalaje</w:t>
      </w:r>
      <w:r w:rsidR="007F21BB">
        <w:rPr>
          <w:sz w:val="26"/>
          <w:szCs w:val="26"/>
          <w:lang w:val="pt-BR"/>
        </w:rPr>
        <w:t>;</w:t>
      </w:r>
    </w:p>
    <w:p w14:paraId="6EAFD7BF" w14:textId="3BDA50D1" w:rsidR="005E1AB0" w:rsidRDefault="007F21BB" w:rsidP="002351BA">
      <w:pPr>
        <w:jc w:val="both"/>
        <w:rPr>
          <w:sz w:val="26"/>
          <w:szCs w:val="26"/>
          <w:lang w:val="pt-BR"/>
        </w:rPr>
      </w:pPr>
      <w:r>
        <w:rPr>
          <w:sz w:val="26"/>
          <w:szCs w:val="26"/>
          <w:lang w:val="pt-BR"/>
        </w:rPr>
        <w:t xml:space="preserve">-se mențin constante prețurile de operare, pentru a </w:t>
      </w:r>
      <w:r w:rsidR="0024563B">
        <w:rPr>
          <w:sz w:val="26"/>
          <w:szCs w:val="26"/>
          <w:lang w:val="pt-BR"/>
        </w:rPr>
        <w:t>compensa nivelul constant al tarifelor maximale;</w:t>
      </w:r>
      <w:r w:rsidR="005E1AB0">
        <w:rPr>
          <w:sz w:val="26"/>
          <w:szCs w:val="26"/>
          <w:lang w:val="pt-BR"/>
        </w:rPr>
        <w:t xml:space="preserve"> </w:t>
      </w:r>
    </w:p>
    <w:p w14:paraId="415B353F" w14:textId="4191D0ED" w:rsidR="00E169AC" w:rsidRDefault="00E169AC" w:rsidP="002351BA">
      <w:pPr>
        <w:jc w:val="both"/>
        <w:rPr>
          <w:sz w:val="26"/>
          <w:szCs w:val="26"/>
          <w:lang w:val="pt-BR"/>
        </w:rPr>
      </w:pPr>
      <w:r>
        <w:rPr>
          <w:sz w:val="26"/>
          <w:szCs w:val="26"/>
          <w:lang w:val="pt-BR"/>
        </w:rPr>
        <w:t>-costurile de operare conțin costurile financiare ale împrumutului operatorului</w:t>
      </w:r>
      <w:r w:rsidR="003715FE">
        <w:rPr>
          <w:sz w:val="26"/>
          <w:szCs w:val="26"/>
          <w:lang w:val="pt-BR"/>
        </w:rPr>
        <w:t>, de aceea ele nu se evidențiază distinct.</w:t>
      </w:r>
    </w:p>
    <w:p w14:paraId="7250BF97" w14:textId="5E4A5668" w:rsidR="009B2455" w:rsidRPr="005A4DFD" w:rsidRDefault="00AA36FE" w:rsidP="009B2455">
      <w:pPr>
        <w:jc w:val="center"/>
        <w:rPr>
          <w:rFonts w:ascii="Times New Roman" w:eastAsia="Times New Roman" w:hAnsi="Times New Roman" w:cs="Times New Roman"/>
          <w:color w:val="FF0000"/>
          <w:lang w:val="pt-BR" w:eastAsia="en-GB"/>
        </w:rPr>
      </w:pPr>
      <w:r>
        <w:rPr>
          <w:rFonts w:ascii="Times New Roman" w:eastAsia="Times New Roman" w:hAnsi="Times New Roman" w:cs="Times New Roman"/>
          <w:color w:val="FF0000"/>
          <w:lang w:val="pt-BR" w:eastAsia="en-GB"/>
        </w:rPr>
        <w:t>Verificarea sustenabilității economice a sistemului de salubrizare: contractul cu durata de 5 ani:</w:t>
      </w:r>
    </w:p>
    <w:p w14:paraId="0E379CC3" w14:textId="6D7D0DCB" w:rsidR="00F64ACD" w:rsidRDefault="008130D0" w:rsidP="009B2455">
      <w:pPr>
        <w:pStyle w:val="Listparagraf"/>
        <w:ind w:left="0"/>
        <w:jc w:val="center"/>
        <w:rPr>
          <w:sz w:val="26"/>
          <w:szCs w:val="26"/>
          <w:lang w:val="pt-BR"/>
        </w:rPr>
      </w:pPr>
      <w:r w:rsidRPr="008130D0">
        <w:rPr>
          <w:noProof/>
          <w:lang w:val="en-US"/>
        </w:rPr>
        <w:drawing>
          <wp:inline distT="0" distB="0" distL="0" distR="0" wp14:anchorId="56355448" wp14:editId="0AC71648">
            <wp:extent cx="6222782" cy="965200"/>
            <wp:effectExtent l="0" t="0" r="698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38755" cy="967678"/>
                    </a:xfrm>
                    <a:prstGeom prst="rect">
                      <a:avLst/>
                    </a:prstGeom>
                    <a:noFill/>
                    <a:ln>
                      <a:noFill/>
                    </a:ln>
                  </pic:spPr>
                </pic:pic>
              </a:graphicData>
            </a:graphic>
          </wp:inline>
        </w:drawing>
      </w:r>
    </w:p>
    <w:p w14:paraId="5B5ACC86" w14:textId="1FF4CC38" w:rsidR="009B2455" w:rsidRDefault="009B2455" w:rsidP="009B2455">
      <w:pPr>
        <w:pStyle w:val="Listparagraf"/>
        <w:ind w:left="0"/>
        <w:rPr>
          <w:sz w:val="26"/>
          <w:szCs w:val="26"/>
          <w:lang w:val="pt-BR"/>
        </w:rPr>
      </w:pPr>
    </w:p>
    <w:p w14:paraId="0D4B3B77" w14:textId="77777777" w:rsidR="00880C0C" w:rsidRDefault="00880C0C" w:rsidP="009B2455">
      <w:pPr>
        <w:pStyle w:val="Listparagraf"/>
        <w:ind w:left="0"/>
        <w:rPr>
          <w:sz w:val="26"/>
          <w:szCs w:val="26"/>
          <w:lang w:val="pt-BR"/>
        </w:rPr>
      </w:pPr>
    </w:p>
    <w:p w14:paraId="12747F90" w14:textId="67FD35D7" w:rsidR="005B7690" w:rsidRPr="005A4DFD" w:rsidRDefault="005B7690" w:rsidP="005B7690">
      <w:pPr>
        <w:jc w:val="center"/>
        <w:rPr>
          <w:rFonts w:ascii="Times New Roman" w:eastAsia="Times New Roman" w:hAnsi="Times New Roman" w:cs="Times New Roman"/>
          <w:color w:val="FF0000"/>
          <w:lang w:val="pt-BR" w:eastAsia="en-GB"/>
        </w:rPr>
      </w:pPr>
      <w:r>
        <w:rPr>
          <w:rFonts w:ascii="Times New Roman" w:eastAsia="Times New Roman" w:hAnsi="Times New Roman" w:cs="Times New Roman"/>
          <w:color w:val="FF0000"/>
          <w:lang w:val="pt-BR" w:eastAsia="en-GB"/>
        </w:rPr>
        <w:t>Verificarea sustenabilității economice a sistemului de salubrizare: contractul cu durata de 6ani:</w:t>
      </w:r>
    </w:p>
    <w:p w14:paraId="47071424" w14:textId="34A4E784" w:rsidR="009B2455" w:rsidRDefault="00453298" w:rsidP="008E7465">
      <w:pPr>
        <w:pStyle w:val="Listparagraf"/>
        <w:ind w:left="0"/>
        <w:jc w:val="center"/>
        <w:rPr>
          <w:sz w:val="26"/>
          <w:szCs w:val="26"/>
          <w:lang w:val="pt-BR"/>
        </w:rPr>
      </w:pPr>
      <w:r w:rsidRPr="00453298">
        <w:rPr>
          <w:noProof/>
          <w:lang w:val="en-US"/>
        </w:rPr>
        <w:drawing>
          <wp:inline distT="0" distB="0" distL="0" distR="0" wp14:anchorId="1BC1B73E" wp14:editId="27DDDD3D">
            <wp:extent cx="6191250" cy="96030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56759" cy="970470"/>
                    </a:xfrm>
                    <a:prstGeom prst="rect">
                      <a:avLst/>
                    </a:prstGeom>
                    <a:noFill/>
                    <a:ln>
                      <a:noFill/>
                    </a:ln>
                  </pic:spPr>
                </pic:pic>
              </a:graphicData>
            </a:graphic>
          </wp:inline>
        </w:drawing>
      </w:r>
    </w:p>
    <w:p w14:paraId="2463B030" w14:textId="4F6927D1" w:rsidR="00E5508C" w:rsidRDefault="00E5508C" w:rsidP="009B2455">
      <w:pPr>
        <w:pStyle w:val="Listparagraf"/>
        <w:ind w:left="0"/>
        <w:rPr>
          <w:sz w:val="26"/>
          <w:szCs w:val="26"/>
          <w:lang w:val="pt-BR"/>
        </w:rPr>
      </w:pPr>
    </w:p>
    <w:p w14:paraId="40C71C47" w14:textId="77777777" w:rsidR="002351BA" w:rsidRDefault="002351BA" w:rsidP="009B2455">
      <w:pPr>
        <w:pStyle w:val="Listparagraf"/>
        <w:ind w:left="0"/>
        <w:rPr>
          <w:sz w:val="26"/>
          <w:szCs w:val="26"/>
          <w:lang w:val="pt-BR"/>
        </w:rPr>
      </w:pPr>
    </w:p>
    <w:p w14:paraId="31949720" w14:textId="77777777" w:rsidR="002351BA" w:rsidRDefault="002351BA" w:rsidP="009B2455">
      <w:pPr>
        <w:pStyle w:val="Listparagraf"/>
        <w:ind w:left="0"/>
        <w:rPr>
          <w:sz w:val="26"/>
          <w:szCs w:val="26"/>
          <w:lang w:val="pt-BR"/>
        </w:rPr>
      </w:pPr>
    </w:p>
    <w:p w14:paraId="2C767D78" w14:textId="77777777" w:rsidR="002351BA" w:rsidRDefault="002351BA" w:rsidP="009B2455">
      <w:pPr>
        <w:pStyle w:val="Listparagraf"/>
        <w:ind w:left="0"/>
        <w:rPr>
          <w:sz w:val="26"/>
          <w:szCs w:val="26"/>
          <w:lang w:val="pt-BR"/>
        </w:rPr>
      </w:pPr>
    </w:p>
    <w:p w14:paraId="58B82C13" w14:textId="77777777" w:rsidR="002351BA" w:rsidRDefault="002351BA" w:rsidP="009B2455">
      <w:pPr>
        <w:pStyle w:val="Listparagraf"/>
        <w:ind w:left="0"/>
        <w:rPr>
          <w:sz w:val="26"/>
          <w:szCs w:val="26"/>
          <w:lang w:val="pt-BR"/>
        </w:rPr>
      </w:pPr>
    </w:p>
    <w:p w14:paraId="2C7FB9AF" w14:textId="77777777" w:rsidR="002351BA" w:rsidRDefault="002351BA" w:rsidP="009B2455">
      <w:pPr>
        <w:pStyle w:val="Listparagraf"/>
        <w:ind w:left="0"/>
        <w:rPr>
          <w:sz w:val="26"/>
          <w:szCs w:val="26"/>
          <w:lang w:val="pt-BR"/>
        </w:rPr>
      </w:pPr>
    </w:p>
    <w:p w14:paraId="78075AA9" w14:textId="531F3684" w:rsidR="005B7690" w:rsidRPr="005A4DFD" w:rsidRDefault="005B7690" w:rsidP="005B7690">
      <w:pPr>
        <w:jc w:val="center"/>
        <w:rPr>
          <w:rFonts w:ascii="Times New Roman" w:eastAsia="Times New Roman" w:hAnsi="Times New Roman" w:cs="Times New Roman"/>
          <w:color w:val="FF0000"/>
          <w:lang w:val="pt-BR" w:eastAsia="en-GB"/>
        </w:rPr>
      </w:pPr>
      <w:r>
        <w:rPr>
          <w:rFonts w:ascii="Times New Roman" w:eastAsia="Times New Roman" w:hAnsi="Times New Roman" w:cs="Times New Roman"/>
          <w:color w:val="FF0000"/>
          <w:lang w:val="pt-BR" w:eastAsia="en-GB"/>
        </w:rPr>
        <w:lastRenderedPageBreak/>
        <w:t>Verificarea sustenabilității economice a sistemului de salubrizare: contractul cu durata de</w:t>
      </w:r>
      <w:r w:rsidR="007F0354">
        <w:rPr>
          <w:rFonts w:ascii="Times New Roman" w:eastAsia="Times New Roman" w:hAnsi="Times New Roman" w:cs="Times New Roman"/>
          <w:color w:val="FF0000"/>
          <w:lang w:val="pt-BR" w:eastAsia="en-GB"/>
        </w:rPr>
        <w:t xml:space="preserve"> </w:t>
      </w:r>
      <w:r>
        <w:rPr>
          <w:rFonts w:ascii="Times New Roman" w:eastAsia="Times New Roman" w:hAnsi="Times New Roman" w:cs="Times New Roman"/>
          <w:color w:val="FF0000"/>
          <w:lang w:val="pt-BR" w:eastAsia="en-GB"/>
        </w:rPr>
        <w:t>7 ani:</w:t>
      </w:r>
    </w:p>
    <w:p w14:paraId="6971E3B5" w14:textId="1FF681F0" w:rsidR="00E5508C" w:rsidRDefault="005032C0" w:rsidP="00D04047">
      <w:pPr>
        <w:pStyle w:val="Listparagraf"/>
        <w:ind w:left="0"/>
        <w:jc w:val="center"/>
        <w:rPr>
          <w:sz w:val="26"/>
          <w:szCs w:val="26"/>
          <w:lang w:val="pt-BR"/>
        </w:rPr>
      </w:pPr>
      <w:r w:rsidRPr="005032C0">
        <w:rPr>
          <w:noProof/>
          <w:lang w:val="en-US"/>
        </w:rPr>
        <w:drawing>
          <wp:inline distT="0" distB="0" distL="0" distR="0" wp14:anchorId="769D112E" wp14:editId="05F7D8B9">
            <wp:extent cx="6181843" cy="9588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7906" cy="961342"/>
                    </a:xfrm>
                    <a:prstGeom prst="rect">
                      <a:avLst/>
                    </a:prstGeom>
                    <a:noFill/>
                    <a:ln>
                      <a:noFill/>
                    </a:ln>
                  </pic:spPr>
                </pic:pic>
              </a:graphicData>
            </a:graphic>
          </wp:inline>
        </w:drawing>
      </w:r>
    </w:p>
    <w:p w14:paraId="4EE39D64" w14:textId="0D19F0EE" w:rsidR="00880C0C" w:rsidRDefault="00880C0C" w:rsidP="00D04047">
      <w:pPr>
        <w:pStyle w:val="Listparagraf"/>
        <w:ind w:left="0"/>
        <w:jc w:val="center"/>
        <w:rPr>
          <w:sz w:val="26"/>
          <w:szCs w:val="26"/>
          <w:lang w:val="pt-BR"/>
        </w:rPr>
      </w:pPr>
    </w:p>
    <w:p w14:paraId="373C87A5" w14:textId="77777777" w:rsidR="00880C0C" w:rsidRDefault="00880C0C" w:rsidP="00D04047">
      <w:pPr>
        <w:pStyle w:val="Listparagraf"/>
        <w:ind w:left="0"/>
        <w:jc w:val="center"/>
        <w:rPr>
          <w:sz w:val="26"/>
          <w:szCs w:val="26"/>
          <w:lang w:val="pt-BR"/>
        </w:rPr>
      </w:pPr>
    </w:p>
    <w:p w14:paraId="53FAB2AF" w14:textId="47B95270" w:rsidR="005B7690" w:rsidRPr="005A4DFD" w:rsidRDefault="00E706E3" w:rsidP="005B7690">
      <w:pPr>
        <w:jc w:val="center"/>
        <w:rPr>
          <w:rFonts w:ascii="Times New Roman" w:eastAsia="Times New Roman" w:hAnsi="Times New Roman" w:cs="Times New Roman"/>
          <w:color w:val="FF0000"/>
          <w:lang w:val="pt-BR" w:eastAsia="en-GB"/>
        </w:rPr>
      </w:pPr>
      <w:bookmarkStart w:id="2" w:name="_Hlk120537397"/>
      <w:r>
        <w:rPr>
          <w:rFonts w:ascii="Times New Roman" w:eastAsia="Times New Roman" w:hAnsi="Times New Roman" w:cs="Times New Roman"/>
          <w:color w:val="FF0000"/>
          <w:lang w:val="pt-BR" w:eastAsia="en-GB"/>
        </w:rPr>
        <w:t>V</w:t>
      </w:r>
      <w:r w:rsidR="005B7690">
        <w:rPr>
          <w:rFonts w:ascii="Times New Roman" w:eastAsia="Times New Roman" w:hAnsi="Times New Roman" w:cs="Times New Roman"/>
          <w:color w:val="FF0000"/>
          <w:lang w:val="pt-BR" w:eastAsia="en-GB"/>
        </w:rPr>
        <w:t xml:space="preserve">erificarea sustenabilității economice a sistemului de salubrizare: contractul cu durata de </w:t>
      </w:r>
      <w:bookmarkEnd w:id="2"/>
      <w:r w:rsidR="005B7690">
        <w:rPr>
          <w:rFonts w:ascii="Times New Roman" w:eastAsia="Times New Roman" w:hAnsi="Times New Roman" w:cs="Times New Roman"/>
          <w:color w:val="FF0000"/>
          <w:lang w:val="pt-BR" w:eastAsia="en-GB"/>
        </w:rPr>
        <w:t>8 ani:</w:t>
      </w:r>
    </w:p>
    <w:p w14:paraId="0FF69EE1" w14:textId="1394ADA2" w:rsidR="009C10BE" w:rsidRDefault="009A609B" w:rsidP="00E706E3">
      <w:pPr>
        <w:pStyle w:val="Listparagraf"/>
        <w:ind w:left="0"/>
        <w:jc w:val="center"/>
        <w:rPr>
          <w:sz w:val="26"/>
          <w:szCs w:val="26"/>
          <w:lang w:val="pt-BR"/>
        </w:rPr>
      </w:pPr>
      <w:r w:rsidRPr="009A609B">
        <w:rPr>
          <w:noProof/>
          <w:lang w:val="en-US"/>
        </w:rPr>
        <w:drawing>
          <wp:inline distT="0" distB="0" distL="0" distR="0" wp14:anchorId="6F974373" wp14:editId="4D2F825F">
            <wp:extent cx="6181843" cy="9588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83315" cy="959078"/>
                    </a:xfrm>
                    <a:prstGeom prst="rect">
                      <a:avLst/>
                    </a:prstGeom>
                    <a:noFill/>
                    <a:ln>
                      <a:noFill/>
                    </a:ln>
                  </pic:spPr>
                </pic:pic>
              </a:graphicData>
            </a:graphic>
          </wp:inline>
        </w:drawing>
      </w:r>
    </w:p>
    <w:p w14:paraId="34DA5EAD" w14:textId="7D758BF9" w:rsidR="005032C0" w:rsidRDefault="005032C0" w:rsidP="00E706E3">
      <w:pPr>
        <w:pStyle w:val="Listparagraf"/>
        <w:ind w:left="0"/>
        <w:jc w:val="center"/>
        <w:rPr>
          <w:sz w:val="26"/>
          <w:szCs w:val="26"/>
          <w:lang w:val="pt-BR"/>
        </w:rPr>
      </w:pPr>
    </w:p>
    <w:p w14:paraId="2187D8BA" w14:textId="77777777" w:rsidR="00093FAC" w:rsidRDefault="00093FAC" w:rsidP="00E706E3">
      <w:pPr>
        <w:pStyle w:val="Listparagraf"/>
        <w:ind w:left="0"/>
        <w:jc w:val="center"/>
        <w:rPr>
          <w:sz w:val="26"/>
          <w:szCs w:val="26"/>
          <w:lang w:val="pt-BR"/>
        </w:rPr>
      </w:pPr>
    </w:p>
    <w:p w14:paraId="3C387017" w14:textId="7037E4F9" w:rsidR="005032C0" w:rsidRDefault="005032C0" w:rsidP="005032C0">
      <w:pPr>
        <w:pStyle w:val="Listparagraf"/>
        <w:ind w:left="0"/>
        <w:rPr>
          <w:rFonts w:ascii="Times New Roman" w:eastAsia="Times New Roman" w:hAnsi="Times New Roman" w:cs="Times New Roman"/>
          <w:color w:val="FF0000"/>
          <w:lang w:val="pt-BR" w:eastAsia="en-GB"/>
        </w:rPr>
      </w:pPr>
      <w:r>
        <w:rPr>
          <w:rFonts w:ascii="Times New Roman" w:eastAsia="Times New Roman" w:hAnsi="Times New Roman" w:cs="Times New Roman"/>
          <w:color w:val="FF0000"/>
          <w:lang w:val="pt-BR" w:eastAsia="en-GB"/>
        </w:rPr>
        <w:t>Verificarea sustenabilității economice a sistemului de salubrizare: contractul cu durata de 9 ani:</w:t>
      </w:r>
    </w:p>
    <w:p w14:paraId="2B58299B" w14:textId="43F470DB" w:rsidR="00C1573C" w:rsidRDefault="00093FAC" w:rsidP="009A609B">
      <w:pPr>
        <w:pStyle w:val="Listparagraf"/>
        <w:ind w:left="0"/>
        <w:jc w:val="center"/>
        <w:rPr>
          <w:rFonts w:ascii="Times New Roman" w:eastAsia="Times New Roman" w:hAnsi="Times New Roman" w:cs="Times New Roman"/>
          <w:color w:val="FF0000"/>
          <w:lang w:val="pt-BR" w:eastAsia="en-GB"/>
        </w:rPr>
      </w:pPr>
      <w:r w:rsidRPr="00093FAC">
        <w:rPr>
          <w:noProof/>
          <w:lang w:val="en-US"/>
        </w:rPr>
        <w:drawing>
          <wp:inline distT="0" distB="0" distL="0" distR="0" wp14:anchorId="706ED009" wp14:editId="62238848">
            <wp:extent cx="6140904" cy="952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4023" cy="952984"/>
                    </a:xfrm>
                    <a:prstGeom prst="rect">
                      <a:avLst/>
                    </a:prstGeom>
                    <a:noFill/>
                    <a:ln>
                      <a:noFill/>
                    </a:ln>
                  </pic:spPr>
                </pic:pic>
              </a:graphicData>
            </a:graphic>
          </wp:inline>
        </w:drawing>
      </w:r>
    </w:p>
    <w:p w14:paraId="065B4739" w14:textId="61053041" w:rsidR="00C1573C" w:rsidRDefault="00C1573C" w:rsidP="005032C0">
      <w:pPr>
        <w:pStyle w:val="Listparagraf"/>
        <w:ind w:left="0"/>
        <w:rPr>
          <w:rFonts w:ascii="Times New Roman" w:eastAsia="Times New Roman" w:hAnsi="Times New Roman" w:cs="Times New Roman"/>
          <w:color w:val="FF0000"/>
          <w:lang w:val="pt-BR" w:eastAsia="en-GB"/>
        </w:rPr>
      </w:pPr>
    </w:p>
    <w:p w14:paraId="1F1914A4" w14:textId="77777777" w:rsidR="00880C0C" w:rsidRDefault="00880C0C" w:rsidP="005032C0">
      <w:pPr>
        <w:pStyle w:val="Listparagraf"/>
        <w:ind w:left="0"/>
        <w:rPr>
          <w:rFonts w:ascii="Times New Roman" w:eastAsia="Times New Roman" w:hAnsi="Times New Roman" w:cs="Times New Roman"/>
          <w:color w:val="FF0000"/>
          <w:lang w:val="pt-BR" w:eastAsia="en-GB"/>
        </w:rPr>
      </w:pPr>
    </w:p>
    <w:p w14:paraId="3B3F8E26" w14:textId="77777777" w:rsidR="00093FAC" w:rsidRDefault="00093FAC" w:rsidP="005032C0">
      <w:pPr>
        <w:pStyle w:val="Listparagraf"/>
        <w:ind w:left="0"/>
        <w:rPr>
          <w:rFonts w:ascii="Times New Roman" w:eastAsia="Times New Roman" w:hAnsi="Times New Roman" w:cs="Times New Roman"/>
          <w:color w:val="FF0000"/>
          <w:lang w:val="pt-BR" w:eastAsia="en-GB"/>
        </w:rPr>
      </w:pPr>
    </w:p>
    <w:p w14:paraId="746E1239" w14:textId="74CB5B80" w:rsidR="00C1573C" w:rsidRDefault="00C1573C" w:rsidP="005032C0">
      <w:pPr>
        <w:pStyle w:val="Listparagraf"/>
        <w:ind w:left="0"/>
        <w:rPr>
          <w:rFonts w:ascii="Times New Roman" w:eastAsia="Times New Roman" w:hAnsi="Times New Roman" w:cs="Times New Roman"/>
          <w:color w:val="FF0000"/>
          <w:lang w:val="pt-BR" w:eastAsia="en-GB"/>
        </w:rPr>
      </w:pPr>
      <w:r>
        <w:rPr>
          <w:rFonts w:ascii="Times New Roman" w:eastAsia="Times New Roman" w:hAnsi="Times New Roman" w:cs="Times New Roman"/>
          <w:color w:val="FF0000"/>
          <w:lang w:val="pt-BR" w:eastAsia="en-GB"/>
        </w:rPr>
        <w:t>Verificarea sustenabilității economice a sistemului de salubrizare: contractul cu durata de 10 ani:</w:t>
      </w:r>
    </w:p>
    <w:p w14:paraId="38823F80" w14:textId="461F35E9" w:rsidR="00C1573C" w:rsidRDefault="001B4091" w:rsidP="001B4091">
      <w:pPr>
        <w:pStyle w:val="Listparagraf"/>
        <w:ind w:left="0"/>
        <w:jc w:val="center"/>
        <w:rPr>
          <w:rFonts w:ascii="Times New Roman" w:eastAsia="Times New Roman" w:hAnsi="Times New Roman" w:cs="Times New Roman"/>
          <w:color w:val="FF0000"/>
          <w:lang w:val="pt-BR" w:eastAsia="en-GB"/>
        </w:rPr>
      </w:pPr>
      <w:r w:rsidRPr="001B4091">
        <w:rPr>
          <w:noProof/>
          <w:lang w:val="en-US"/>
        </w:rPr>
        <w:drawing>
          <wp:inline distT="0" distB="0" distL="0" distR="0" wp14:anchorId="3C75C46D" wp14:editId="3CE67BC9">
            <wp:extent cx="6099964" cy="946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1874" cy="947997"/>
                    </a:xfrm>
                    <a:prstGeom prst="rect">
                      <a:avLst/>
                    </a:prstGeom>
                    <a:noFill/>
                    <a:ln>
                      <a:noFill/>
                    </a:ln>
                  </pic:spPr>
                </pic:pic>
              </a:graphicData>
            </a:graphic>
          </wp:inline>
        </w:drawing>
      </w:r>
    </w:p>
    <w:p w14:paraId="69EC710F" w14:textId="038D81E9" w:rsidR="005B7690" w:rsidRPr="00B13A35" w:rsidRDefault="00B13A35" w:rsidP="009B2455">
      <w:pPr>
        <w:pStyle w:val="Listparagraf"/>
        <w:ind w:left="0"/>
        <w:rPr>
          <w:i/>
          <w:iCs/>
          <w:lang w:val="pt-BR"/>
        </w:rPr>
      </w:pPr>
      <w:r w:rsidRPr="00B13A35">
        <w:rPr>
          <w:i/>
          <w:iCs/>
          <w:lang w:val="pt-BR"/>
        </w:rPr>
        <w:t xml:space="preserve">Nota: </w:t>
      </w:r>
      <w:r w:rsidR="00F477AC">
        <w:rPr>
          <w:i/>
          <w:iCs/>
          <w:lang w:val="pt-BR"/>
        </w:rPr>
        <w:t xml:space="preserve">Calculele sunt realizate in moneda: LEI; </w:t>
      </w:r>
      <w:r w:rsidRPr="00B13A35">
        <w:rPr>
          <w:i/>
          <w:iCs/>
          <w:lang w:val="pt-BR"/>
        </w:rPr>
        <w:t xml:space="preserve">toate </w:t>
      </w:r>
      <w:r w:rsidR="00181D28">
        <w:rPr>
          <w:i/>
          <w:iCs/>
          <w:lang w:val="pt-BR"/>
        </w:rPr>
        <w:t>formulele</w:t>
      </w:r>
      <w:r w:rsidRPr="00B13A35">
        <w:rPr>
          <w:i/>
          <w:iCs/>
          <w:lang w:val="pt-BR"/>
        </w:rPr>
        <w:t xml:space="preserve"> contin TVA</w:t>
      </w:r>
      <w:r w:rsidR="00181D28">
        <w:rPr>
          <w:i/>
          <w:iCs/>
          <w:lang w:val="pt-BR"/>
        </w:rPr>
        <w:t>-ul operatorilor.</w:t>
      </w:r>
    </w:p>
    <w:p w14:paraId="3924967C" w14:textId="107B737A" w:rsidR="005B7690" w:rsidRDefault="005B7690" w:rsidP="009B2455">
      <w:pPr>
        <w:pStyle w:val="Listparagraf"/>
        <w:ind w:left="0"/>
        <w:rPr>
          <w:sz w:val="26"/>
          <w:szCs w:val="26"/>
          <w:lang w:val="pt-BR"/>
        </w:rPr>
      </w:pPr>
    </w:p>
    <w:p w14:paraId="6B09D347" w14:textId="5890248D" w:rsidR="00727897" w:rsidRDefault="00727897" w:rsidP="009B2455">
      <w:pPr>
        <w:pStyle w:val="Listparagraf"/>
        <w:ind w:left="0"/>
        <w:rPr>
          <w:sz w:val="26"/>
          <w:szCs w:val="26"/>
          <w:lang w:val="pt-BR"/>
        </w:rPr>
      </w:pPr>
    </w:p>
    <w:p w14:paraId="2CD72158" w14:textId="54270AEE" w:rsidR="00880C0C" w:rsidRDefault="00880C0C" w:rsidP="009B2455">
      <w:pPr>
        <w:pStyle w:val="Listparagraf"/>
        <w:ind w:left="0"/>
        <w:rPr>
          <w:sz w:val="26"/>
          <w:szCs w:val="26"/>
          <w:lang w:val="pt-BR"/>
        </w:rPr>
      </w:pPr>
    </w:p>
    <w:p w14:paraId="78DB1DC1" w14:textId="09117864" w:rsidR="00880C0C" w:rsidRDefault="00880C0C" w:rsidP="009B2455">
      <w:pPr>
        <w:pStyle w:val="Listparagraf"/>
        <w:ind w:left="0"/>
        <w:rPr>
          <w:sz w:val="26"/>
          <w:szCs w:val="26"/>
          <w:lang w:val="pt-BR"/>
        </w:rPr>
      </w:pPr>
    </w:p>
    <w:p w14:paraId="7E4450CB" w14:textId="1DDC6BFE" w:rsidR="00880C0C" w:rsidRDefault="00880C0C" w:rsidP="009B2455">
      <w:pPr>
        <w:pStyle w:val="Listparagraf"/>
        <w:ind w:left="0"/>
        <w:rPr>
          <w:sz w:val="26"/>
          <w:szCs w:val="26"/>
          <w:lang w:val="pt-BR"/>
        </w:rPr>
      </w:pPr>
    </w:p>
    <w:p w14:paraId="2C27A6A6" w14:textId="0830EAB3" w:rsidR="00880C0C" w:rsidRDefault="00880C0C" w:rsidP="009B2455">
      <w:pPr>
        <w:pStyle w:val="Listparagraf"/>
        <w:ind w:left="0"/>
        <w:rPr>
          <w:sz w:val="26"/>
          <w:szCs w:val="26"/>
          <w:lang w:val="pt-BR"/>
        </w:rPr>
      </w:pPr>
    </w:p>
    <w:p w14:paraId="57A897F0" w14:textId="79D9B3E4" w:rsidR="00880C0C" w:rsidRDefault="00880C0C" w:rsidP="009B2455">
      <w:pPr>
        <w:pStyle w:val="Listparagraf"/>
        <w:ind w:left="0"/>
        <w:rPr>
          <w:sz w:val="26"/>
          <w:szCs w:val="26"/>
          <w:lang w:val="pt-BR"/>
        </w:rPr>
      </w:pPr>
    </w:p>
    <w:p w14:paraId="2FD72CA3" w14:textId="6CD837F6" w:rsidR="00880C0C" w:rsidRDefault="00880C0C" w:rsidP="009B2455">
      <w:pPr>
        <w:pStyle w:val="Listparagraf"/>
        <w:ind w:left="0"/>
        <w:rPr>
          <w:sz w:val="26"/>
          <w:szCs w:val="26"/>
          <w:lang w:val="pt-BR"/>
        </w:rPr>
      </w:pPr>
    </w:p>
    <w:p w14:paraId="3DE7D4E6" w14:textId="01DF5134" w:rsidR="00880C0C" w:rsidRDefault="00880C0C" w:rsidP="009B2455">
      <w:pPr>
        <w:pStyle w:val="Listparagraf"/>
        <w:ind w:left="0"/>
        <w:rPr>
          <w:sz w:val="26"/>
          <w:szCs w:val="26"/>
          <w:lang w:val="pt-BR"/>
        </w:rPr>
      </w:pPr>
    </w:p>
    <w:p w14:paraId="6F3ADC9A" w14:textId="77777777" w:rsidR="00880C0C" w:rsidRDefault="00880C0C" w:rsidP="009B2455">
      <w:pPr>
        <w:pStyle w:val="Listparagraf"/>
        <w:ind w:left="0"/>
        <w:rPr>
          <w:sz w:val="26"/>
          <w:szCs w:val="26"/>
          <w:lang w:val="pt-BR"/>
        </w:rPr>
      </w:pPr>
    </w:p>
    <w:p w14:paraId="319359F6" w14:textId="77777777" w:rsidR="003715FE" w:rsidRDefault="003715FE" w:rsidP="009B2455">
      <w:pPr>
        <w:pStyle w:val="Listparagraf"/>
        <w:ind w:left="0"/>
        <w:rPr>
          <w:sz w:val="26"/>
          <w:szCs w:val="26"/>
          <w:lang w:val="pt-BR"/>
        </w:rPr>
      </w:pPr>
    </w:p>
    <w:p w14:paraId="7B9B9B5D" w14:textId="2A8CDF5F" w:rsidR="007909AF" w:rsidRPr="008B2DAF" w:rsidRDefault="007909AF" w:rsidP="00641357">
      <w:pPr>
        <w:pStyle w:val="Listparagraf"/>
        <w:numPr>
          <w:ilvl w:val="0"/>
          <w:numId w:val="3"/>
        </w:numPr>
        <w:rPr>
          <w:b/>
          <w:bCs/>
          <w:sz w:val="26"/>
          <w:szCs w:val="26"/>
          <w:u w:val="single"/>
          <w:lang w:val="pt-BR"/>
        </w:rPr>
      </w:pPr>
      <w:r w:rsidRPr="008B2DAF">
        <w:rPr>
          <w:b/>
          <w:bCs/>
          <w:sz w:val="26"/>
          <w:szCs w:val="26"/>
          <w:u w:val="single"/>
          <w:lang w:val="pt-BR"/>
        </w:rPr>
        <w:lastRenderedPageBreak/>
        <w:t>Concluzii:</w:t>
      </w:r>
    </w:p>
    <w:p w14:paraId="5FFB5035" w14:textId="4740FCE3" w:rsidR="008B2DAF" w:rsidRDefault="008B2DAF" w:rsidP="002351BA">
      <w:pPr>
        <w:pStyle w:val="Listparagraf"/>
        <w:ind w:left="0"/>
        <w:jc w:val="both"/>
        <w:rPr>
          <w:sz w:val="26"/>
          <w:szCs w:val="26"/>
          <w:lang w:val="pt-BR"/>
        </w:rPr>
      </w:pPr>
    </w:p>
    <w:p w14:paraId="23325F11" w14:textId="3B032DD0" w:rsidR="008B2DAF" w:rsidRDefault="00651DAC" w:rsidP="002351BA">
      <w:pPr>
        <w:pStyle w:val="Listparagraf"/>
        <w:ind w:left="0"/>
        <w:jc w:val="both"/>
        <w:rPr>
          <w:b/>
          <w:bCs/>
          <w:sz w:val="26"/>
          <w:szCs w:val="26"/>
          <w:u w:val="single"/>
          <w:lang w:val="pt-BR"/>
        </w:rPr>
      </w:pPr>
      <w:r>
        <w:rPr>
          <w:sz w:val="26"/>
          <w:szCs w:val="26"/>
          <w:lang w:val="pt-BR"/>
        </w:rPr>
        <w:tab/>
      </w:r>
      <w:r w:rsidR="008B2DAF">
        <w:rPr>
          <w:sz w:val="26"/>
          <w:szCs w:val="26"/>
          <w:lang w:val="pt-BR"/>
        </w:rPr>
        <w:t xml:space="preserve">Așa cum rezultă din calculele de la capitolul anterior, </w:t>
      </w:r>
      <w:r w:rsidR="008B2DAF" w:rsidRPr="00651DAC">
        <w:rPr>
          <w:b/>
          <w:bCs/>
          <w:sz w:val="26"/>
          <w:szCs w:val="26"/>
          <w:u w:val="single"/>
          <w:lang w:val="pt-BR"/>
        </w:rPr>
        <w:t>durata contractuală</w:t>
      </w:r>
      <w:r w:rsidR="00340CC2">
        <w:rPr>
          <w:b/>
          <w:bCs/>
          <w:sz w:val="26"/>
          <w:szCs w:val="26"/>
          <w:u w:val="single"/>
          <w:lang w:val="pt-BR"/>
        </w:rPr>
        <w:t xml:space="preserve"> minimă</w:t>
      </w:r>
      <w:r w:rsidR="008B2DAF">
        <w:rPr>
          <w:sz w:val="26"/>
          <w:szCs w:val="26"/>
          <w:lang w:val="pt-BR"/>
        </w:rPr>
        <w:t xml:space="preserve"> </w:t>
      </w:r>
      <w:r w:rsidR="00B82F9D">
        <w:rPr>
          <w:sz w:val="26"/>
          <w:szCs w:val="26"/>
          <w:lang w:val="pt-BR"/>
        </w:rPr>
        <w:t>care permite recuperarea investițiilor</w:t>
      </w:r>
      <w:r w:rsidR="00880C0C">
        <w:rPr>
          <w:sz w:val="26"/>
          <w:szCs w:val="26"/>
          <w:lang w:val="pt-BR"/>
        </w:rPr>
        <w:t xml:space="preserve"> </w:t>
      </w:r>
      <w:r>
        <w:rPr>
          <w:sz w:val="26"/>
          <w:szCs w:val="26"/>
          <w:lang w:val="pt-BR"/>
        </w:rPr>
        <w:t>operatorului de colectare</w:t>
      </w:r>
      <w:r w:rsidR="00B82F9D">
        <w:rPr>
          <w:sz w:val="26"/>
          <w:szCs w:val="26"/>
          <w:lang w:val="pt-BR"/>
        </w:rPr>
        <w:t xml:space="preserve"> în condiții de sustenabilitate economică</w:t>
      </w:r>
      <w:r w:rsidR="00880C0C">
        <w:rPr>
          <w:sz w:val="26"/>
          <w:szCs w:val="26"/>
          <w:lang w:val="pt-BR"/>
        </w:rPr>
        <w:t xml:space="preserve"> a SMID Hunedoara</w:t>
      </w:r>
      <w:r>
        <w:rPr>
          <w:sz w:val="26"/>
          <w:szCs w:val="26"/>
          <w:lang w:val="pt-BR"/>
        </w:rPr>
        <w:t xml:space="preserve">, cu luarea în considerare a pragului de suportabilitate al tarifelor, </w:t>
      </w:r>
      <w:r w:rsidRPr="00651DAC">
        <w:rPr>
          <w:b/>
          <w:bCs/>
          <w:sz w:val="26"/>
          <w:szCs w:val="26"/>
          <w:u w:val="single"/>
          <w:lang w:val="pt-BR"/>
        </w:rPr>
        <w:t>este de</w:t>
      </w:r>
      <w:r w:rsidR="005B715B">
        <w:rPr>
          <w:b/>
          <w:bCs/>
          <w:sz w:val="26"/>
          <w:szCs w:val="26"/>
          <w:u w:val="single"/>
          <w:lang w:val="pt-BR"/>
        </w:rPr>
        <w:t xml:space="preserve"> </w:t>
      </w:r>
      <w:r w:rsidR="001B4091">
        <w:rPr>
          <w:b/>
          <w:bCs/>
          <w:sz w:val="26"/>
          <w:szCs w:val="26"/>
          <w:u w:val="single"/>
          <w:lang w:val="pt-BR"/>
        </w:rPr>
        <w:t>10</w:t>
      </w:r>
      <w:r w:rsidRPr="00651DAC">
        <w:rPr>
          <w:b/>
          <w:bCs/>
          <w:sz w:val="26"/>
          <w:szCs w:val="26"/>
          <w:u w:val="single"/>
          <w:lang w:val="pt-BR"/>
        </w:rPr>
        <w:t xml:space="preserve"> ani.</w:t>
      </w:r>
    </w:p>
    <w:p w14:paraId="4274E826" w14:textId="77777777" w:rsidR="00E72BEB" w:rsidRDefault="00E72BEB" w:rsidP="002351BA">
      <w:pPr>
        <w:pStyle w:val="Listparagraf"/>
        <w:ind w:left="0"/>
        <w:jc w:val="both"/>
        <w:rPr>
          <w:b/>
          <w:bCs/>
          <w:sz w:val="26"/>
          <w:szCs w:val="26"/>
          <w:u w:val="single"/>
          <w:lang w:val="pt-BR"/>
        </w:rPr>
      </w:pPr>
    </w:p>
    <w:p w14:paraId="4F12AE09" w14:textId="553C94E2" w:rsidR="00340CC2" w:rsidRDefault="00E72BEB" w:rsidP="002351BA">
      <w:pPr>
        <w:pStyle w:val="Listparagraf"/>
        <w:ind w:left="0"/>
        <w:jc w:val="both"/>
        <w:rPr>
          <w:sz w:val="26"/>
          <w:szCs w:val="26"/>
          <w:lang w:val="pt-BR"/>
        </w:rPr>
      </w:pPr>
      <w:r>
        <w:rPr>
          <w:sz w:val="26"/>
          <w:szCs w:val="26"/>
          <w:lang w:val="pt-BR"/>
        </w:rPr>
        <w:tab/>
      </w:r>
      <w:r w:rsidR="00857CC2" w:rsidRPr="00857CC2">
        <w:rPr>
          <w:sz w:val="26"/>
          <w:szCs w:val="26"/>
          <w:lang w:val="pt-BR"/>
        </w:rPr>
        <w:t xml:space="preserve">Această durată </w:t>
      </w:r>
      <w:r w:rsidR="00857CC2">
        <w:rPr>
          <w:sz w:val="26"/>
          <w:szCs w:val="26"/>
          <w:lang w:val="pt-BR"/>
        </w:rPr>
        <w:t xml:space="preserve">de </w:t>
      </w:r>
      <w:r w:rsidR="001B4091">
        <w:rPr>
          <w:sz w:val="26"/>
          <w:szCs w:val="26"/>
          <w:lang w:val="pt-BR"/>
        </w:rPr>
        <w:t xml:space="preserve">10 </w:t>
      </w:r>
      <w:r w:rsidR="00857CC2">
        <w:rPr>
          <w:sz w:val="26"/>
          <w:szCs w:val="26"/>
          <w:lang w:val="pt-BR"/>
        </w:rPr>
        <w:t xml:space="preserve">ani </w:t>
      </w:r>
      <w:r w:rsidR="00857CC2" w:rsidRPr="00857CC2">
        <w:rPr>
          <w:sz w:val="26"/>
          <w:szCs w:val="26"/>
          <w:lang w:val="pt-BR"/>
        </w:rPr>
        <w:t xml:space="preserve">va </w:t>
      </w:r>
      <w:r w:rsidR="00D97DD8">
        <w:rPr>
          <w:sz w:val="26"/>
          <w:szCs w:val="26"/>
          <w:lang w:val="pt-BR"/>
        </w:rPr>
        <w:t xml:space="preserve">trebui </w:t>
      </w:r>
      <w:r w:rsidR="00857CC2" w:rsidRPr="00857CC2">
        <w:rPr>
          <w:sz w:val="26"/>
          <w:szCs w:val="26"/>
          <w:lang w:val="pt-BR"/>
        </w:rPr>
        <w:t xml:space="preserve"> preluată în con</w:t>
      </w:r>
      <w:r w:rsidR="00857CC2">
        <w:rPr>
          <w:sz w:val="26"/>
          <w:szCs w:val="26"/>
          <w:lang w:val="pt-BR"/>
        </w:rPr>
        <w:t xml:space="preserve">tractul de delegare care va </w:t>
      </w:r>
      <w:r w:rsidR="00D97DD8">
        <w:rPr>
          <w:sz w:val="26"/>
          <w:szCs w:val="26"/>
          <w:lang w:val="pt-BR"/>
        </w:rPr>
        <w:t>face parte din documentele achiziției publice</w:t>
      </w:r>
      <w:r>
        <w:rPr>
          <w:sz w:val="26"/>
          <w:szCs w:val="26"/>
          <w:lang w:val="pt-BR"/>
        </w:rPr>
        <w:t>.</w:t>
      </w:r>
    </w:p>
    <w:p w14:paraId="467F33A6" w14:textId="18ED3B4D" w:rsidR="00E72BEB" w:rsidRDefault="00E72BEB" w:rsidP="002351BA">
      <w:pPr>
        <w:pStyle w:val="Listparagraf"/>
        <w:ind w:left="0"/>
        <w:jc w:val="both"/>
        <w:rPr>
          <w:sz w:val="26"/>
          <w:szCs w:val="26"/>
          <w:lang w:val="pt-BR"/>
        </w:rPr>
      </w:pPr>
    </w:p>
    <w:p w14:paraId="1CEF3209" w14:textId="3DC9D9F1" w:rsidR="00826444" w:rsidRDefault="00826444" w:rsidP="002351BA">
      <w:pPr>
        <w:pStyle w:val="Listparagraf"/>
        <w:ind w:left="0"/>
        <w:jc w:val="both"/>
        <w:rPr>
          <w:sz w:val="26"/>
          <w:szCs w:val="26"/>
          <w:lang w:val="pt-BR"/>
        </w:rPr>
      </w:pPr>
      <w:r>
        <w:rPr>
          <w:sz w:val="26"/>
          <w:szCs w:val="26"/>
          <w:lang w:val="pt-BR"/>
        </w:rPr>
        <w:tab/>
      </w:r>
      <w:r w:rsidRPr="00826444">
        <w:rPr>
          <w:sz w:val="26"/>
          <w:szCs w:val="26"/>
          <w:lang w:val="pt-BR"/>
        </w:rPr>
        <w:t xml:space="preserve"> În situația în care, anterior lans</w:t>
      </w:r>
      <w:r w:rsidR="00C16662">
        <w:rPr>
          <w:sz w:val="26"/>
          <w:szCs w:val="26"/>
          <w:lang w:val="pt-BR"/>
        </w:rPr>
        <w:t>ă</w:t>
      </w:r>
      <w:r w:rsidRPr="00826444">
        <w:rPr>
          <w:sz w:val="26"/>
          <w:szCs w:val="26"/>
          <w:lang w:val="pt-BR"/>
        </w:rPr>
        <w:t>rii procedurii de achiziție publică a serviciului de</w:t>
      </w:r>
      <w:r>
        <w:rPr>
          <w:sz w:val="26"/>
          <w:szCs w:val="26"/>
          <w:lang w:val="pt-BR"/>
        </w:rPr>
        <w:t xml:space="preserve"> colectare și transport pentru Zo</w:t>
      </w:r>
      <w:r w:rsidR="004256E4">
        <w:rPr>
          <w:sz w:val="26"/>
          <w:szCs w:val="26"/>
          <w:lang w:val="pt-BR"/>
        </w:rPr>
        <w:t>nele 1,2,3, Consiliul județean Hunedoara va accesa fonduri nerambursabile</w:t>
      </w:r>
      <w:r w:rsidR="001958D8">
        <w:rPr>
          <w:sz w:val="26"/>
          <w:szCs w:val="26"/>
          <w:lang w:val="pt-BR"/>
        </w:rPr>
        <w:t xml:space="preserve"> pentru achizitia de echipamente de colecta</w:t>
      </w:r>
      <w:r w:rsidR="008718F6">
        <w:rPr>
          <w:sz w:val="26"/>
          <w:szCs w:val="26"/>
          <w:lang w:val="pt-BR"/>
        </w:rPr>
        <w:t>re destinate zonelor în cauză</w:t>
      </w:r>
      <w:r w:rsidR="004256E4">
        <w:rPr>
          <w:sz w:val="26"/>
          <w:szCs w:val="26"/>
          <w:lang w:val="pt-BR"/>
        </w:rPr>
        <w:t xml:space="preserve">, </w:t>
      </w:r>
      <w:r w:rsidR="00C16662">
        <w:rPr>
          <w:sz w:val="26"/>
          <w:szCs w:val="26"/>
          <w:lang w:val="pt-BR"/>
        </w:rPr>
        <w:t xml:space="preserve">se vor diminua corespunzător investițiile solicitate viitorului operator, </w:t>
      </w:r>
      <w:r w:rsidR="001958D8">
        <w:rPr>
          <w:sz w:val="26"/>
          <w:szCs w:val="26"/>
          <w:lang w:val="pt-BR"/>
        </w:rPr>
        <w:t>simultan cu recalcularea duratei contractuale.</w:t>
      </w:r>
    </w:p>
    <w:p w14:paraId="0BACB21A" w14:textId="77777777" w:rsidR="00933CDF" w:rsidRDefault="00933CDF" w:rsidP="002351BA">
      <w:pPr>
        <w:pStyle w:val="Listparagraf"/>
        <w:ind w:left="0"/>
        <w:jc w:val="both"/>
        <w:rPr>
          <w:sz w:val="26"/>
          <w:szCs w:val="26"/>
          <w:lang w:val="pt-BR"/>
        </w:rPr>
      </w:pPr>
    </w:p>
    <w:p w14:paraId="7B393BE0" w14:textId="7A863F1C" w:rsidR="00933CDF" w:rsidRDefault="00933CDF" w:rsidP="002351BA">
      <w:pPr>
        <w:pStyle w:val="Listparagraf"/>
        <w:ind w:left="0"/>
        <w:jc w:val="both"/>
        <w:rPr>
          <w:sz w:val="26"/>
          <w:szCs w:val="26"/>
          <w:lang w:val="pt-BR"/>
        </w:rPr>
      </w:pPr>
      <w:r>
        <w:rPr>
          <w:sz w:val="26"/>
          <w:szCs w:val="26"/>
          <w:lang w:val="pt-BR"/>
        </w:rPr>
        <w:tab/>
      </w:r>
      <w:r w:rsidRPr="00933CDF">
        <w:rPr>
          <w:b/>
          <w:sz w:val="26"/>
          <w:szCs w:val="26"/>
          <w:lang w:val="pt-BR"/>
        </w:rPr>
        <w:t>Elaborat</w:t>
      </w:r>
      <w:r>
        <w:rPr>
          <w:sz w:val="26"/>
          <w:szCs w:val="26"/>
          <w:lang w:val="pt-BR"/>
        </w:rPr>
        <w:t>: SC Senecca</w:t>
      </w:r>
      <w:r w:rsidR="00A117CB">
        <w:rPr>
          <w:sz w:val="26"/>
          <w:szCs w:val="26"/>
          <w:lang w:val="pt-BR"/>
        </w:rPr>
        <w:t xml:space="preserve"> </w:t>
      </w:r>
      <w:r>
        <w:rPr>
          <w:sz w:val="26"/>
          <w:szCs w:val="26"/>
          <w:lang w:val="pt-BR"/>
        </w:rPr>
        <w:t>Savy Concept SRL</w:t>
      </w:r>
    </w:p>
    <w:p w14:paraId="55F92AF3" w14:textId="77777777" w:rsidR="00933CDF" w:rsidRDefault="00933CDF" w:rsidP="00933CDF">
      <w:pPr>
        <w:pStyle w:val="Listparagraf"/>
        <w:ind w:left="0"/>
        <w:jc w:val="center"/>
        <w:rPr>
          <w:sz w:val="26"/>
          <w:szCs w:val="26"/>
          <w:lang w:val="pt-BR"/>
        </w:rPr>
      </w:pPr>
    </w:p>
    <w:p w14:paraId="44FBCBE2" w14:textId="3A1B99ED" w:rsidR="00933CDF" w:rsidRPr="00B132F2" w:rsidRDefault="00933CDF" w:rsidP="00933CDF">
      <w:pPr>
        <w:jc w:val="center"/>
        <w:rPr>
          <w:rStyle w:val="FontStyle25"/>
          <w:rFonts w:ascii="Times New Roman" w:hAnsi="Times New Roman"/>
          <w:color w:val="000000"/>
          <w:sz w:val="24"/>
          <w:lang w:val="pt-BR" w:eastAsia="ro-RO"/>
        </w:rPr>
      </w:pPr>
      <w:r w:rsidRPr="00E97DE6">
        <w:rPr>
          <w:rStyle w:val="FontStyle25"/>
          <w:rFonts w:ascii="Times New Roman" w:hAnsi="Times New Roman"/>
          <w:noProof/>
          <w:color w:val="000000"/>
          <w:sz w:val="24"/>
          <w:lang w:val="en-US"/>
        </w:rPr>
        <w:drawing>
          <wp:inline distT="0" distB="0" distL="0" distR="0" wp14:anchorId="0AC972C0" wp14:editId="7E7F687B">
            <wp:extent cx="1746674" cy="1455420"/>
            <wp:effectExtent l="0" t="0" r="635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3057" cy="1469071"/>
                    </a:xfrm>
                    <a:prstGeom prst="rect">
                      <a:avLst/>
                    </a:prstGeom>
                    <a:noFill/>
                    <a:ln>
                      <a:noFill/>
                    </a:ln>
                  </pic:spPr>
                </pic:pic>
              </a:graphicData>
            </a:graphic>
          </wp:inline>
        </w:drawing>
      </w:r>
    </w:p>
    <w:p w14:paraId="1A5654AC" w14:textId="77777777" w:rsidR="00933CDF" w:rsidRPr="00826444" w:rsidRDefault="00933CDF" w:rsidP="002351BA">
      <w:pPr>
        <w:pStyle w:val="Listparagraf"/>
        <w:ind w:left="0"/>
        <w:jc w:val="both"/>
        <w:rPr>
          <w:sz w:val="26"/>
          <w:szCs w:val="26"/>
          <w:lang w:val="pt-BR"/>
        </w:rPr>
      </w:pPr>
    </w:p>
    <w:sectPr w:rsidR="00933CDF" w:rsidRPr="008264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DEB4D" w14:textId="77777777" w:rsidR="006E7DBD" w:rsidRDefault="006E7DBD" w:rsidP="00E2263B">
      <w:pPr>
        <w:spacing w:after="0" w:line="240" w:lineRule="auto"/>
      </w:pPr>
      <w:r>
        <w:separator/>
      </w:r>
    </w:p>
  </w:endnote>
  <w:endnote w:type="continuationSeparator" w:id="0">
    <w:p w14:paraId="392C53D5" w14:textId="77777777" w:rsidR="006E7DBD" w:rsidRDefault="006E7DBD" w:rsidP="00E22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4C2C6" w14:textId="77777777" w:rsidR="006E7DBD" w:rsidRDefault="006E7DBD" w:rsidP="00E2263B">
      <w:pPr>
        <w:spacing w:after="0" w:line="240" w:lineRule="auto"/>
      </w:pPr>
      <w:r>
        <w:separator/>
      </w:r>
    </w:p>
  </w:footnote>
  <w:footnote w:type="continuationSeparator" w:id="0">
    <w:p w14:paraId="04231D6B" w14:textId="77777777" w:rsidR="006E7DBD" w:rsidRDefault="006E7DBD" w:rsidP="00E226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C7809"/>
    <w:multiLevelType w:val="hybridMultilevel"/>
    <w:tmpl w:val="742634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D7493"/>
    <w:multiLevelType w:val="hybridMultilevel"/>
    <w:tmpl w:val="F4421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04F7FE3"/>
    <w:multiLevelType w:val="hybridMultilevel"/>
    <w:tmpl w:val="64685CC4"/>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766"/>
    <w:rsid w:val="00037A1B"/>
    <w:rsid w:val="00046A3F"/>
    <w:rsid w:val="0006765A"/>
    <w:rsid w:val="0007663B"/>
    <w:rsid w:val="00093FAC"/>
    <w:rsid w:val="000D2E39"/>
    <w:rsid w:val="000F65FA"/>
    <w:rsid w:val="00111993"/>
    <w:rsid w:val="001228DC"/>
    <w:rsid w:val="0012454E"/>
    <w:rsid w:val="00134F83"/>
    <w:rsid w:val="00175E82"/>
    <w:rsid w:val="00181D28"/>
    <w:rsid w:val="00187EA5"/>
    <w:rsid w:val="001911C0"/>
    <w:rsid w:val="0019580C"/>
    <w:rsid w:val="001958D8"/>
    <w:rsid w:val="001B4091"/>
    <w:rsid w:val="001F10D2"/>
    <w:rsid w:val="001F2BBE"/>
    <w:rsid w:val="00215339"/>
    <w:rsid w:val="0022067F"/>
    <w:rsid w:val="002351BA"/>
    <w:rsid w:val="00236AB7"/>
    <w:rsid w:val="00236BBC"/>
    <w:rsid w:val="00241DFD"/>
    <w:rsid w:val="00243D92"/>
    <w:rsid w:val="0024563B"/>
    <w:rsid w:val="00272034"/>
    <w:rsid w:val="00274EB6"/>
    <w:rsid w:val="002A0FB1"/>
    <w:rsid w:val="002A78E1"/>
    <w:rsid w:val="002C47FC"/>
    <w:rsid w:val="002D490A"/>
    <w:rsid w:val="002E6DB7"/>
    <w:rsid w:val="003154FD"/>
    <w:rsid w:val="00322267"/>
    <w:rsid w:val="00340CC2"/>
    <w:rsid w:val="003715FE"/>
    <w:rsid w:val="003909F9"/>
    <w:rsid w:val="003C3AAA"/>
    <w:rsid w:val="003C7FA7"/>
    <w:rsid w:val="003D35DA"/>
    <w:rsid w:val="003E4A96"/>
    <w:rsid w:val="00400F9C"/>
    <w:rsid w:val="00420E61"/>
    <w:rsid w:val="004256E4"/>
    <w:rsid w:val="00442BD8"/>
    <w:rsid w:val="00447E96"/>
    <w:rsid w:val="00453298"/>
    <w:rsid w:val="004624BF"/>
    <w:rsid w:val="004A0702"/>
    <w:rsid w:val="004A1767"/>
    <w:rsid w:val="004A6633"/>
    <w:rsid w:val="004B6848"/>
    <w:rsid w:val="004C1D40"/>
    <w:rsid w:val="004C1F4D"/>
    <w:rsid w:val="004D1F05"/>
    <w:rsid w:val="004E7030"/>
    <w:rsid w:val="004F10DC"/>
    <w:rsid w:val="005032C0"/>
    <w:rsid w:val="0050601F"/>
    <w:rsid w:val="00540EE8"/>
    <w:rsid w:val="005468B7"/>
    <w:rsid w:val="0055431C"/>
    <w:rsid w:val="0057428B"/>
    <w:rsid w:val="0057435F"/>
    <w:rsid w:val="00591CE2"/>
    <w:rsid w:val="005979AD"/>
    <w:rsid w:val="005A4DFD"/>
    <w:rsid w:val="005A68B8"/>
    <w:rsid w:val="005B3D5D"/>
    <w:rsid w:val="005B715B"/>
    <w:rsid w:val="005B7690"/>
    <w:rsid w:val="005D0C0F"/>
    <w:rsid w:val="005D2D18"/>
    <w:rsid w:val="005D37DE"/>
    <w:rsid w:val="005E1AB0"/>
    <w:rsid w:val="0060172C"/>
    <w:rsid w:val="00620180"/>
    <w:rsid w:val="00630DA6"/>
    <w:rsid w:val="00641357"/>
    <w:rsid w:val="006461B8"/>
    <w:rsid w:val="00651DAC"/>
    <w:rsid w:val="006C1F1B"/>
    <w:rsid w:val="006E7DBD"/>
    <w:rsid w:val="006F6B10"/>
    <w:rsid w:val="00716386"/>
    <w:rsid w:val="00717DFA"/>
    <w:rsid w:val="00721088"/>
    <w:rsid w:val="00722418"/>
    <w:rsid w:val="00727897"/>
    <w:rsid w:val="00740691"/>
    <w:rsid w:val="007426E3"/>
    <w:rsid w:val="00780D33"/>
    <w:rsid w:val="007909AF"/>
    <w:rsid w:val="00796B07"/>
    <w:rsid w:val="007A3B4A"/>
    <w:rsid w:val="007C3472"/>
    <w:rsid w:val="007D1C81"/>
    <w:rsid w:val="007D55BC"/>
    <w:rsid w:val="007D73BC"/>
    <w:rsid w:val="007E0437"/>
    <w:rsid w:val="007E17C0"/>
    <w:rsid w:val="007F0354"/>
    <w:rsid w:val="007F21BB"/>
    <w:rsid w:val="00801F58"/>
    <w:rsid w:val="008130D0"/>
    <w:rsid w:val="00826444"/>
    <w:rsid w:val="00830C57"/>
    <w:rsid w:val="00832BC8"/>
    <w:rsid w:val="00857CC2"/>
    <w:rsid w:val="00863BE2"/>
    <w:rsid w:val="0086497A"/>
    <w:rsid w:val="008718F6"/>
    <w:rsid w:val="0087209F"/>
    <w:rsid w:val="00880C0C"/>
    <w:rsid w:val="00881DAD"/>
    <w:rsid w:val="00883C9C"/>
    <w:rsid w:val="00894A6F"/>
    <w:rsid w:val="008B2DAF"/>
    <w:rsid w:val="008B3821"/>
    <w:rsid w:val="008B3AD7"/>
    <w:rsid w:val="008D32FC"/>
    <w:rsid w:val="008D7CE1"/>
    <w:rsid w:val="008E3693"/>
    <w:rsid w:val="008E6739"/>
    <w:rsid w:val="008E7465"/>
    <w:rsid w:val="00906CCA"/>
    <w:rsid w:val="00933CDF"/>
    <w:rsid w:val="009515B6"/>
    <w:rsid w:val="00951766"/>
    <w:rsid w:val="009531E8"/>
    <w:rsid w:val="00953593"/>
    <w:rsid w:val="009A28BA"/>
    <w:rsid w:val="009A609B"/>
    <w:rsid w:val="009B2455"/>
    <w:rsid w:val="009C10BE"/>
    <w:rsid w:val="009C252F"/>
    <w:rsid w:val="009D0463"/>
    <w:rsid w:val="009D3E8D"/>
    <w:rsid w:val="00A117CB"/>
    <w:rsid w:val="00A12C3E"/>
    <w:rsid w:val="00A65174"/>
    <w:rsid w:val="00A71E36"/>
    <w:rsid w:val="00A75FBB"/>
    <w:rsid w:val="00A9462A"/>
    <w:rsid w:val="00AA1194"/>
    <w:rsid w:val="00AA36FE"/>
    <w:rsid w:val="00AA651F"/>
    <w:rsid w:val="00AB175A"/>
    <w:rsid w:val="00AB52F3"/>
    <w:rsid w:val="00AC244D"/>
    <w:rsid w:val="00AC43AA"/>
    <w:rsid w:val="00AE63E4"/>
    <w:rsid w:val="00B01FF3"/>
    <w:rsid w:val="00B03344"/>
    <w:rsid w:val="00B07000"/>
    <w:rsid w:val="00B1323F"/>
    <w:rsid w:val="00B13A35"/>
    <w:rsid w:val="00B251B9"/>
    <w:rsid w:val="00B64CC1"/>
    <w:rsid w:val="00B6787E"/>
    <w:rsid w:val="00B82F9D"/>
    <w:rsid w:val="00B921CD"/>
    <w:rsid w:val="00BB3741"/>
    <w:rsid w:val="00BC00B4"/>
    <w:rsid w:val="00BE4EBC"/>
    <w:rsid w:val="00BF59AA"/>
    <w:rsid w:val="00C1573C"/>
    <w:rsid w:val="00C16662"/>
    <w:rsid w:val="00C17F3B"/>
    <w:rsid w:val="00C741A0"/>
    <w:rsid w:val="00C96C89"/>
    <w:rsid w:val="00CD0CDB"/>
    <w:rsid w:val="00CD3D5C"/>
    <w:rsid w:val="00CE5633"/>
    <w:rsid w:val="00D00346"/>
    <w:rsid w:val="00D04047"/>
    <w:rsid w:val="00D0610A"/>
    <w:rsid w:val="00D30B72"/>
    <w:rsid w:val="00D52CFA"/>
    <w:rsid w:val="00D97DD8"/>
    <w:rsid w:val="00DC5169"/>
    <w:rsid w:val="00DE388C"/>
    <w:rsid w:val="00DE66A6"/>
    <w:rsid w:val="00E04C71"/>
    <w:rsid w:val="00E13CE2"/>
    <w:rsid w:val="00E169AC"/>
    <w:rsid w:val="00E2263B"/>
    <w:rsid w:val="00E31653"/>
    <w:rsid w:val="00E5508C"/>
    <w:rsid w:val="00E63A4A"/>
    <w:rsid w:val="00E64435"/>
    <w:rsid w:val="00E706E3"/>
    <w:rsid w:val="00E707B0"/>
    <w:rsid w:val="00E72BEB"/>
    <w:rsid w:val="00E742B3"/>
    <w:rsid w:val="00E75E58"/>
    <w:rsid w:val="00E81BED"/>
    <w:rsid w:val="00E840CE"/>
    <w:rsid w:val="00EB2C86"/>
    <w:rsid w:val="00EB2D5D"/>
    <w:rsid w:val="00EB6270"/>
    <w:rsid w:val="00EE12F2"/>
    <w:rsid w:val="00F07E1E"/>
    <w:rsid w:val="00F25E70"/>
    <w:rsid w:val="00F45D11"/>
    <w:rsid w:val="00F4641F"/>
    <w:rsid w:val="00F477AC"/>
    <w:rsid w:val="00F64ACD"/>
    <w:rsid w:val="00F923B2"/>
    <w:rsid w:val="00F95590"/>
    <w:rsid w:val="00FA21B8"/>
    <w:rsid w:val="00FD3F45"/>
    <w:rsid w:val="00FF33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C492"/>
  <w15:chartTrackingRefBased/>
  <w15:docId w15:val="{1C4F6A52-AC0B-44A3-BA9F-C89675CCE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B1323F"/>
    <w:rPr>
      <w:color w:val="0000FF"/>
      <w:u w:val="single"/>
    </w:rPr>
  </w:style>
  <w:style w:type="paragraph" w:styleId="Listparagraf">
    <w:name w:val="List Paragraph"/>
    <w:basedOn w:val="Normal"/>
    <w:uiPriority w:val="34"/>
    <w:qFormat/>
    <w:rsid w:val="008D7CE1"/>
    <w:pPr>
      <w:ind w:left="720"/>
      <w:contextualSpacing/>
    </w:pPr>
  </w:style>
  <w:style w:type="paragraph" w:styleId="Antet">
    <w:name w:val="header"/>
    <w:basedOn w:val="Normal"/>
    <w:link w:val="AntetCaracter"/>
    <w:uiPriority w:val="99"/>
    <w:unhideWhenUsed/>
    <w:rsid w:val="00E2263B"/>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E2263B"/>
  </w:style>
  <w:style w:type="paragraph" w:styleId="Subsol">
    <w:name w:val="footer"/>
    <w:basedOn w:val="Normal"/>
    <w:link w:val="SubsolCaracter"/>
    <w:uiPriority w:val="99"/>
    <w:unhideWhenUsed/>
    <w:rsid w:val="00E2263B"/>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2263B"/>
  </w:style>
  <w:style w:type="character" w:customStyle="1" w:styleId="FontStyle25">
    <w:name w:val="Font Style25"/>
    <w:uiPriority w:val="99"/>
    <w:rsid w:val="00933CDF"/>
    <w:rPr>
      <w:rFonts w:ascii="CG Times" w:hAnsi="CG 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98299">
      <w:bodyDiv w:val="1"/>
      <w:marLeft w:val="0"/>
      <w:marRight w:val="0"/>
      <w:marTop w:val="0"/>
      <w:marBottom w:val="0"/>
      <w:divBdr>
        <w:top w:val="none" w:sz="0" w:space="0" w:color="auto"/>
        <w:left w:val="none" w:sz="0" w:space="0" w:color="auto"/>
        <w:bottom w:val="none" w:sz="0" w:space="0" w:color="auto"/>
        <w:right w:val="none" w:sz="0" w:space="0" w:color="auto"/>
      </w:divBdr>
    </w:div>
    <w:div w:id="398675015">
      <w:bodyDiv w:val="1"/>
      <w:marLeft w:val="0"/>
      <w:marRight w:val="0"/>
      <w:marTop w:val="0"/>
      <w:marBottom w:val="0"/>
      <w:divBdr>
        <w:top w:val="none" w:sz="0" w:space="0" w:color="auto"/>
        <w:left w:val="none" w:sz="0" w:space="0" w:color="auto"/>
        <w:bottom w:val="none" w:sz="0" w:space="0" w:color="auto"/>
        <w:right w:val="none" w:sz="0" w:space="0" w:color="auto"/>
      </w:divBdr>
    </w:div>
    <w:div w:id="407768644">
      <w:bodyDiv w:val="1"/>
      <w:marLeft w:val="0"/>
      <w:marRight w:val="0"/>
      <w:marTop w:val="0"/>
      <w:marBottom w:val="0"/>
      <w:divBdr>
        <w:top w:val="none" w:sz="0" w:space="0" w:color="auto"/>
        <w:left w:val="none" w:sz="0" w:space="0" w:color="auto"/>
        <w:bottom w:val="none" w:sz="0" w:space="0" w:color="auto"/>
        <w:right w:val="none" w:sz="0" w:space="0" w:color="auto"/>
      </w:divBdr>
    </w:div>
    <w:div w:id="862405284">
      <w:bodyDiv w:val="1"/>
      <w:marLeft w:val="0"/>
      <w:marRight w:val="0"/>
      <w:marTop w:val="0"/>
      <w:marBottom w:val="0"/>
      <w:divBdr>
        <w:top w:val="none" w:sz="0" w:space="0" w:color="auto"/>
        <w:left w:val="none" w:sz="0" w:space="0" w:color="auto"/>
        <w:bottom w:val="none" w:sz="0" w:space="0" w:color="auto"/>
        <w:right w:val="none" w:sz="0" w:space="0" w:color="auto"/>
      </w:divBdr>
    </w:div>
    <w:div w:id="1697152185">
      <w:bodyDiv w:val="1"/>
      <w:marLeft w:val="0"/>
      <w:marRight w:val="0"/>
      <w:marTop w:val="0"/>
      <w:marBottom w:val="0"/>
      <w:divBdr>
        <w:top w:val="none" w:sz="0" w:space="0" w:color="auto"/>
        <w:left w:val="none" w:sz="0" w:space="0" w:color="auto"/>
        <w:bottom w:val="none" w:sz="0" w:space="0" w:color="auto"/>
        <w:right w:val="none" w:sz="0" w:space="0" w:color="auto"/>
      </w:divBdr>
    </w:div>
    <w:div w:id="192565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78661" TargetMode="Externa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hyperlink" Target="https://legislatie.just.ro/Public/DetaliiDocumentAfis/178667" TargetMode="Externa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https://legislatie.just.ro/Public/DetaliiDocumentAfis/178689" TargetMode="External"/><Relationship Id="rId14" Type="http://schemas.openxmlformats.org/officeDocument/2006/relationships/image" Target="media/image5.emf"/><Relationship Id="rId22"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430</TotalTime>
  <Pages>9</Pages>
  <Words>1698</Words>
  <Characters>9682</Characters>
  <Application>Microsoft Office Word</Application>
  <DocSecurity>0</DocSecurity>
  <Lines>80</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Blid</dc:creator>
  <cp:keywords/>
  <dc:description/>
  <cp:lastModifiedBy>Cont Microsoft</cp:lastModifiedBy>
  <cp:revision>210</cp:revision>
  <dcterms:created xsi:type="dcterms:W3CDTF">2022-11-05T13:40:00Z</dcterms:created>
  <dcterms:modified xsi:type="dcterms:W3CDTF">2023-02-03T08:52:00Z</dcterms:modified>
</cp:coreProperties>
</file>